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34"/>
        <w:tblW w:w="9245" w:type="dxa"/>
        <w:tblLayout w:type="fixed"/>
        <w:tblLook w:val="04A0" w:firstRow="1" w:lastRow="0" w:firstColumn="1" w:lastColumn="0" w:noHBand="0" w:noVBand="1"/>
      </w:tblPr>
      <w:tblGrid>
        <w:gridCol w:w="2359"/>
        <w:gridCol w:w="1008"/>
        <w:gridCol w:w="5878"/>
      </w:tblGrid>
      <w:tr w:rsidR="00AA2D88" w14:paraId="07C1B854" w14:textId="77777777" w:rsidTr="00AA2D88">
        <w:trPr>
          <w:trHeight w:val="295"/>
        </w:trPr>
        <w:tc>
          <w:tcPr>
            <w:tcW w:w="2359" w:type="dxa"/>
            <w:vMerge w:val="restart"/>
            <w:vAlign w:val="center"/>
          </w:tcPr>
          <w:p w14:paraId="3C1CD82F" w14:textId="77777777" w:rsidR="00AA2D88" w:rsidRPr="00431926" w:rsidRDefault="00AA2D88" w:rsidP="00AA2D88">
            <w:pPr>
              <w:jc w:val="center"/>
              <w:rPr>
                <w:sz w:val="16"/>
                <w:szCs w:val="16"/>
              </w:rPr>
            </w:pPr>
            <w:r>
              <w:rPr>
                <w:noProof/>
              </w:rPr>
              <w:drawing>
                <wp:inline distT="0" distB="0" distL="0" distR="0" wp14:anchorId="43E60E96" wp14:editId="6BCA6E60">
                  <wp:extent cx="1076325" cy="10763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SU Tiger Color.png"/>
                          <pic:cNvPicPr/>
                        </pic:nvPicPr>
                        <pic:blipFill>
                          <a:blip r:embed="rId8">
                            <a:extLst>
                              <a:ext uri="{28A0092B-C50C-407E-A947-70E740481C1C}">
                                <a14:useLocalDpi xmlns:a14="http://schemas.microsoft.com/office/drawing/2010/main" val="0"/>
                              </a:ext>
                            </a:extLst>
                          </a:blip>
                          <a:stretch>
                            <a:fillRect/>
                          </a:stretch>
                        </pic:blipFill>
                        <pic:spPr>
                          <a:xfrm>
                            <a:off x="0" y="0"/>
                            <a:ext cx="1080961" cy="1080961"/>
                          </a:xfrm>
                          <a:prstGeom prst="rect">
                            <a:avLst/>
                          </a:prstGeom>
                        </pic:spPr>
                      </pic:pic>
                    </a:graphicData>
                  </a:graphic>
                </wp:inline>
              </w:drawing>
            </w:r>
          </w:p>
        </w:tc>
        <w:tc>
          <w:tcPr>
            <w:tcW w:w="6886" w:type="dxa"/>
            <w:gridSpan w:val="2"/>
            <w:vAlign w:val="center"/>
          </w:tcPr>
          <w:p w14:paraId="399E44C9" w14:textId="77777777" w:rsidR="00AA2D88" w:rsidRPr="00D829FE" w:rsidRDefault="00AA2D88" w:rsidP="00AA2D88">
            <w:pPr>
              <w:spacing w:after="0"/>
              <w:jc w:val="center"/>
              <w:rPr>
                <w:rFonts w:ascii="Britannic Bold" w:hAnsi="Britannic Bold"/>
                <w:sz w:val="32"/>
              </w:rPr>
            </w:pPr>
            <w:r w:rsidRPr="008D07DE">
              <w:rPr>
                <w:rFonts w:ascii="Britannic Bold" w:hAnsi="Britannic Bold"/>
                <w:sz w:val="36"/>
              </w:rPr>
              <w:t>Graduate Council</w:t>
            </w:r>
            <w:r>
              <w:rPr>
                <w:rFonts w:ascii="Britannic Bold" w:hAnsi="Britannic Bold"/>
                <w:sz w:val="36"/>
              </w:rPr>
              <w:t xml:space="preserve"> </w:t>
            </w:r>
          </w:p>
        </w:tc>
      </w:tr>
      <w:tr w:rsidR="00AA2D88" w14:paraId="019FA9C5" w14:textId="77777777" w:rsidTr="00AA2D88">
        <w:trPr>
          <w:trHeight w:val="566"/>
        </w:trPr>
        <w:tc>
          <w:tcPr>
            <w:tcW w:w="2359" w:type="dxa"/>
            <w:vMerge/>
          </w:tcPr>
          <w:p w14:paraId="2DC911CF" w14:textId="77777777" w:rsidR="00AA2D88" w:rsidRDefault="00AA2D88" w:rsidP="00AA2D88"/>
        </w:tc>
        <w:tc>
          <w:tcPr>
            <w:tcW w:w="1008" w:type="dxa"/>
            <w:vAlign w:val="center"/>
          </w:tcPr>
          <w:p w14:paraId="15BCFAE2" w14:textId="77777777" w:rsidR="00AA2D88" w:rsidRPr="00D829FE" w:rsidRDefault="00AA2D88" w:rsidP="00AA2D88">
            <w:pPr>
              <w:spacing w:after="0"/>
              <w:rPr>
                <w:rFonts w:ascii="Britannic Bold" w:hAnsi="Britannic Bold"/>
              </w:rPr>
            </w:pPr>
            <w:r w:rsidRPr="00D829FE">
              <w:rPr>
                <w:rFonts w:ascii="Britannic Bold" w:hAnsi="Britannic Bold"/>
              </w:rPr>
              <w:t>Date</w:t>
            </w:r>
          </w:p>
        </w:tc>
        <w:tc>
          <w:tcPr>
            <w:tcW w:w="5878" w:type="dxa"/>
            <w:vAlign w:val="center"/>
          </w:tcPr>
          <w:p w14:paraId="0DF16AEC" w14:textId="584D7200" w:rsidR="00AA2D88" w:rsidRPr="00D829FE" w:rsidRDefault="00AA2D88" w:rsidP="00AA2D88">
            <w:pPr>
              <w:spacing w:after="0"/>
              <w:rPr>
                <w:rFonts w:ascii="Times New Roman" w:hAnsi="Times New Roman" w:cs="Times New Roman"/>
              </w:rPr>
            </w:pPr>
            <w:r>
              <w:rPr>
                <w:rFonts w:ascii="Times New Roman" w:hAnsi="Times New Roman" w:cs="Times New Roman"/>
              </w:rPr>
              <w:t>Wednesday</w:t>
            </w:r>
            <w:r w:rsidRPr="00D829FE">
              <w:rPr>
                <w:rFonts w:ascii="Times New Roman" w:hAnsi="Times New Roman" w:cs="Times New Roman"/>
              </w:rPr>
              <w:t xml:space="preserve">, </w:t>
            </w:r>
            <w:r w:rsidR="003C4E7A">
              <w:rPr>
                <w:rFonts w:ascii="Times New Roman" w:hAnsi="Times New Roman" w:cs="Times New Roman"/>
              </w:rPr>
              <w:t>April</w:t>
            </w:r>
            <w:r w:rsidRPr="00D829FE">
              <w:rPr>
                <w:rFonts w:ascii="Times New Roman" w:hAnsi="Times New Roman" w:cs="Times New Roman"/>
              </w:rPr>
              <w:t xml:space="preserve"> </w:t>
            </w:r>
            <w:r w:rsidR="003C4E7A">
              <w:rPr>
                <w:rFonts w:ascii="Times New Roman" w:hAnsi="Times New Roman" w:cs="Times New Roman"/>
              </w:rPr>
              <w:t>12</w:t>
            </w:r>
            <w:r w:rsidRPr="00D829FE">
              <w:rPr>
                <w:rFonts w:ascii="Times New Roman" w:hAnsi="Times New Roman" w:cs="Times New Roman"/>
              </w:rPr>
              <w:t>, 20</w:t>
            </w:r>
            <w:r>
              <w:rPr>
                <w:rFonts w:ascii="Times New Roman" w:hAnsi="Times New Roman" w:cs="Times New Roman"/>
              </w:rPr>
              <w:t>23</w:t>
            </w:r>
          </w:p>
        </w:tc>
      </w:tr>
      <w:tr w:rsidR="00AA2D88" w14:paraId="066B3E38" w14:textId="77777777" w:rsidTr="00AA2D88">
        <w:trPr>
          <w:trHeight w:val="530"/>
        </w:trPr>
        <w:tc>
          <w:tcPr>
            <w:tcW w:w="2359" w:type="dxa"/>
            <w:vMerge/>
          </w:tcPr>
          <w:p w14:paraId="6540895C" w14:textId="77777777" w:rsidR="00AA2D88" w:rsidRDefault="00AA2D88" w:rsidP="00AA2D88"/>
        </w:tc>
        <w:tc>
          <w:tcPr>
            <w:tcW w:w="1008" w:type="dxa"/>
            <w:vAlign w:val="center"/>
          </w:tcPr>
          <w:p w14:paraId="77E2815C" w14:textId="77777777" w:rsidR="00AA2D88" w:rsidRPr="00D829FE" w:rsidRDefault="00AA2D88" w:rsidP="00AA2D88">
            <w:pPr>
              <w:spacing w:after="0"/>
              <w:rPr>
                <w:rFonts w:ascii="Britannic Bold" w:hAnsi="Britannic Bold"/>
              </w:rPr>
            </w:pPr>
            <w:r w:rsidRPr="00D829FE">
              <w:rPr>
                <w:rFonts w:ascii="Britannic Bold" w:hAnsi="Britannic Bold"/>
              </w:rPr>
              <w:t>Time</w:t>
            </w:r>
          </w:p>
        </w:tc>
        <w:tc>
          <w:tcPr>
            <w:tcW w:w="5878" w:type="dxa"/>
            <w:vAlign w:val="center"/>
          </w:tcPr>
          <w:p w14:paraId="4789A427" w14:textId="77777777" w:rsidR="00AA2D88" w:rsidRPr="00D829FE" w:rsidRDefault="00AA2D88" w:rsidP="00AA2D88">
            <w:pPr>
              <w:spacing w:after="0"/>
              <w:rPr>
                <w:rFonts w:ascii="Times New Roman" w:hAnsi="Times New Roman" w:cs="Times New Roman"/>
              </w:rPr>
            </w:pPr>
            <w:r>
              <w:rPr>
                <w:rFonts w:ascii="Times New Roman" w:hAnsi="Times New Roman" w:cs="Times New Roman"/>
              </w:rPr>
              <w:t>3:00</w:t>
            </w:r>
            <w:r w:rsidRPr="00D829FE">
              <w:rPr>
                <w:rFonts w:ascii="Times New Roman" w:hAnsi="Times New Roman" w:cs="Times New Roman"/>
              </w:rPr>
              <w:t xml:space="preserve"> </w:t>
            </w:r>
            <w:r>
              <w:rPr>
                <w:rFonts w:ascii="Times New Roman" w:hAnsi="Times New Roman" w:cs="Times New Roman"/>
              </w:rPr>
              <w:t>PM</w:t>
            </w:r>
            <w:r w:rsidRPr="00D829FE">
              <w:rPr>
                <w:rFonts w:ascii="Times New Roman" w:hAnsi="Times New Roman" w:cs="Times New Roman"/>
              </w:rPr>
              <w:t xml:space="preserve"> – </w:t>
            </w:r>
            <w:r>
              <w:rPr>
                <w:rFonts w:ascii="Times New Roman" w:hAnsi="Times New Roman" w:cs="Times New Roman"/>
              </w:rPr>
              <w:t>4</w:t>
            </w:r>
            <w:r w:rsidRPr="00D829FE">
              <w:rPr>
                <w:rFonts w:ascii="Times New Roman" w:hAnsi="Times New Roman" w:cs="Times New Roman"/>
              </w:rPr>
              <w:t xml:space="preserve">:30 </w:t>
            </w:r>
            <w:r>
              <w:rPr>
                <w:rFonts w:ascii="Times New Roman" w:hAnsi="Times New Roman" w:cs="Times New Roman"/>
              </w:rPr>
              <w:t>PM</w:t>
            </w:r>
          </w:p>
        </w:tc>
      </w:tr>
      <w:tr w:rsidR="00AA2D88" w14:paraId="46FBC5F4" w14:textId="77777777" w:rsidTr="00AA2D88">
        <w:trPr>
          <w:trHeight w:val="20"/>
        </w:trPr>
        <w:tc>
          <w:tcPr>
            <w:tcW w:w="2359" w:type="dxa"/>
            <w:vMerge/>
          </w:tcPr>
          <w:p w14:paraId="5B3E99D9" w14:textId="77777777" w:rsidR="00AA2D88" w:rsidRDefault="00AA2D88" w:rsidP="00AA2D88"/>
        </w:tc>
        <w:tc>
          <w:tcPr>
            <w:tcW w:w="1008" w:type="dxa"/>
            <w:vAlign w:val="center"/>
          </w:tcPr>
          <w:p w14:paraId="0BA0F9D2" w14:textId="77777777" w:rsidR="00AA2D88" w:rsidRPr="00D829FE" w:rsidRDefault="00AA2D88" w:rsidP="00AA2D88">
            <w:pPr>
              <w:spacing w:after="0"/>
              <w:rPr>
                <w:rFonts w:ascii="Britannic Bold" w:hAnsi="Britannic Bold"/>
              </w:rPr>
            </w:pPr>
            <w:r w:rsidRPr="00D829FE">
              <w:rPr>
                <w:rFonts w:ascii="Britannic Bold" w:hAnsi="Britannic Bold"/>
              </w:rPr>
              <w:t>Place</w:t>
            </w:r>
          </w:p>
        </w:tc>
        <w:tc>
          <w:tcPr>
            <w:tcW w:w="5878" w:type="dxa"/>
            <w:vAlign w:val="center"/>
          </w:tcPr>
          <w:p w14:paraId="399C948D" w14:textId="77777777" w:rsidR="00AA2D88" w:rsidRPr="00CF4161" w:rsidRDefault="00AA2D88" w:rsidP="00AA2D88">
            <w:pPr>
              <w:spacing w:after="0"/>
              <w:rPr>
                <w:rFonts w:ascii="Times New Roman" w:hAnsi="Times New Roman" w:cs="Times New Roman"/>
              </w:rPr>
            </w:pPr>
            <w:r>
              <w:rPr>
                <w:rFonts w:ascii="Times New Roman" w:hAnsi="Times New Roman" w:cs="Times New Roman"/>
              </w:rPr>
              <w:t xml:space="preserve">Memorial Union Trails Room &amp; Zoom: </w:t>
            </w:r>
            <w:hyperlink r:id="rId9" w:history="1">
              <w:r w:rsidRPr="00855DC1">
                <w:rPr>
                  <w:rStyle w:val="Hyperlink"/>
                  <w:rFonts w:ascii="Helvetica" w:hAnsi="Helvetica" w:cs="Helvetica"/>
                </w:rPr>
                <w:t>https://fhsu.zoom.us/j/91736338856</w:t>
              </w:r>
            </w:hyperlink>
            <w:r>
              <w:rPr>
                <w:rFonts w:ascii="Helvetica" w:hAnsi="Helvetica" w:cs="Helvetica"/>
                <w:color w:val="616074"/>
              </w:rPr>
              <w:t xml:space="preserve"> </w:t>
            </w:r>
          </w:p>
        </w:tc>
      </w:tr>
    </w:tbl>
    <w:p w14:paraId="5F8C711D" w14:textId="10264A0C" w:rsidR="444BFA67" w:rsidRDefault="444BFA67" w:rsidP="0C384E8C">
      <w:pPr>
        <w:spacing w:after="0" w:line="240" w:lineRule="auto"/>
        <w:rPr>
          <w:rFonts w:ascii="Times New Roman" w:eastAsiaTheme="minorEastAsia" w:hAnsi="Times New Roman" w:cs="Times New Roman"/>
          <w:color w:val="000000" w:themeColor="text1"/>
        </w:rPr>
      </w:pPr>
    </w:p>
    <w:p w14:paraId="56A77600" w14:textId="56DE5DE3" w:rsidR="1E5D7F13" w:rsidRDefault="00EB7C64" w:rsidP="0C384E8C">
      <w:pPr>
        <w:spacing w:after="0" w:line="240" w:lineRule="auto"/>
        <w:rPr>
          <w:rFonts w:ascii="Times New Roman" w:eastAsiaTheme="minorEastAsia" w:hAnsi="Times New Roman" w:cs="Times New Roman"/>
          <w:b/>
          <w:bCs/>
          <w:color w:val="auto"/>
        </w:rPr>
      </w:pPr>
      <w:r>
        <w:rPr>
          <w:rFonts w:ascii="Times New Roman" w:eastAsiaTheme="minorEastAsia" w:hAnsi="Times New Roman" w:cs="Times New Roman"/>
          <w:b/>
          <w:bCs/>
          <w:color w:val="auto"/>
        </w:rPr>
        <w:t>Roll Call</w:t>
      </w:r>
    </w:p>
    <w:p w14:paraId="17AA27F0" w14:textId="779455E3" w:rsidR="00A4695F" w:rsidRPr="00A4695F" w:rsidRDefault="00A4695F"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Keith Bremer, Dr. Angela Pool-Funai, Dr. Kim Chappell, Angela Walters, </w:t>
      </w:r>
      <w:r w:rsidR="00747D74">
        <w:rPr>
          <w:rFonts w:ascii="Times New Roman" w:eastAsiaTheme="minorEastAsia" w:hAnsi="Times New Roman" w:cs="Times New Roman"/>
          <w:color w:val="0070C0"/>
        </w:rPr>
        <w:t xml:space="preserve">Dr. </w:t>
      </w:r>
      <w:r>
        <w:rPr>
          <w:rFonts w:ascii="Times New Roman" w:eastAsiaTheme="minorEastAsia" w:hAnsi="Times New Roman" w:cs="Times New Roman"/>
          <w:color w:val="0070C0"/>
        </w:rPr>
        <w:t>Carrie Tholstrup, Dr. Jerrie Brooks, Dr. Janelle Harding, Dr. David Fitzhugh, Blake Roth (for Dr. Karmen Porter), Dr. Brian Weber, Dr. Kim Perez, Dr. Janette Naylor-Tincknell, Dr. Angie Howard, Dr. Jian Sun, Dr. Valerie Yu, Dr. Gary Anderson, Dr. Yuxiang Du, Misty Koonse, Caylan Harris, Les Mackey</w:t>
      </w:r>
    </w:p>
    <w:p w14:paraId="2BC4B8EA" w14:textId="34F6AE9E" w:rsidR="00EB7C64" w:rsidRDefault="00EB7C64" w:rsidP="0C384E8C">
      <w:pPr>
        <w:spacing w:after="0" w:line="240" w:lineRule="auto"/>
        <w:rPr>
          <w:rFonts w:ascii="Times New Roman" w:eastAsiaTheme="minorEastAsia" w:hAnsi="Times New Roman" w:cs="Times New Roman"/>
          <w:b/>
          <w:bCs/>
          <w:color w:val="auto"/>
        </w:rPr>
      </w:pPr>
    </w:p>
    <w:p w14:paraId="0474DA2C" w14:textId="79D0AB20" w:rsidR="00B34E7D" w:rsidRPr="00491468" w:rsidRDefault="00491468" w:rsidP="00491468">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b/>
          <w:bCs/>
          <w:color w:val="auto"/>
        </w:rPr>
        <w:t>Standing Items</w:t>
      </w:r>
    </w:p>
    <w:p w14:paraId="467AABDE" w14:textId="3F4A0194" w:rsidR="6D6E9FBF" w:rsidRPr="008711CE"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74504D80" w14:textId="1AB0DFAD"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10"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57C258D1" w14:textId="64707A9A" w:rsidR="004015F4" w:rsidRPr="00887DB5" w:rsidRDefault="004015F4" w:rsidP="000B66B3">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Les</w:t>
      </w:r>
      <w:r w:rsidR="004A73C9">
        <w:rPr>
          <w:rFonts w:ascii="Times New Roman" w:eastAsiaTheme="minorEastAsia" w:hAnsi="Times New Roman" w:cs="Times New Roman"/>
          <w:color w:val="auto"/>
        </w:rPr>
        <w:t xml:space="preserve"> – Recruitment </w:t>
      </w:r>
      <w:r w:rsidR="00EB7C64">
        <w:rPr>
          <w:rFonts w:ascii="Times New Roman" w:eastAsiaTheme="minorEastAsia" w:hAnsi="Times New Roman" w:cs="Times New Roman"/>
          <w:color w:val="auto"/>
        </w:rPr>
        <w:t>Update</w:t>
      </w:r>
    </w:p>
    <w:p w14:paraId="059D52AB" w14:textId="3E4EECE6" w:rsidR="00887DB5" w:rsidRDefault="00887DB5" w:rsidP="00025F37">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Have </w:t>
      </w:r>
      <w:proofErr w:type="gramStart"/>
      <w:r>
        <w:rPr>
          <w:rFonts w:ascii="Times New Roman" w:eastAsiaTheme="minorEastAsia" w:hAnsi="Times New Roman" w:cs="Times New Roman"/>
          <w:color w:val="0070C0"/>
        </w:rPr>
        <w:t>total</w:t>
      </w:r>
      <w:proofErr w:type="gramEnd"/>
      <w:r>
        <w:rPr>
          <w:rFonts w:ascii="Times New Roman" w:eastAsiaTheme="minorEastAsia" w:hAnsi="Times New Roman" w:cs="Times New Roman"/>
          <w:color w:val="0070C0"/>
        </w:rPr>
        <w:t xml:space="preserve"> of 7 accelerated programs at the moment, not including those in the works. If you have questions on submitting documents</w:t>
      </w:r>
      <w:r w:rsidR="00025F37">
        <w:rPr>
          <w:rFonts w:ascii="Times New Roman" w:eastAsiaTheme="minorEastAsia" w:hAnsi="Times New Roman" w:cs="Times New Roman"/>
          <w:color w:val="0070C0"/>
        </w:rPr>
        <w:t xml:space="preserve"> for accelerated programs</w:t>
      </w:r>
      <w:r>
        <w:rPr>
          <w:rFonts w:ascii="Times New Roman" w:eastAsiaTheme="minorEastAsia" w:hAnsi="Times New Roman" w:cs="Times New Roman"/>
          <w:color w:val="0070C0"/>
        </w:rPr>
        <w:t xml:space="preserve">, please email Dr. Bremer. </w:t>
      </w:r>
      <w:r w:rsidR="00025F37">
        <w:rPr>
          <w:rFonts w:ascii="Times New Roman" w:eastAsiaTheme="minorEastAsia" w:hAnsi="Times New Roman" w:cs="Times New Roman"/>
          <w:color w:val="0070C0"/>
        </w:rPr>
        <w:t xml:space="preserve">This is definitely a good strategy for retention of our current undergraduate students. </w:t>
      </w:r>
    </w:p>
    <w:p w14:paraId="7EE39F23" w14:textId="5C02295D" w:rsidR="00887DB5" w:rsidRDefault="00887DB5" w:rsidP="00887DB5">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Marketing- we have reached out to departments and a few still have not responded (Art &amp; Design, Chemistry, HHP, History, Management, </w:t>
      </w:r>
      <w:r w:rsidR="002735C2">
        <w:rPr>
          <w:rFonts w:ascii="Times New Roman" w:eastAsiaTheme="minorEastAsia" w:hAnsi="Times New Roman" w:cs="Times New Roman"/>
          <w:color w:val="0070C0"/>
        </w:rPr>
        <w:t xml:space="preserve">Social Work </w:t>
      </w:r>
      <w:r>
        <w:rPr>
          <w:rFonts w:ascii="Times New Roman" w:eastAsiaTheme="minorEastAsia" w:hAnsi="Times New Roman" w:cs="Times New Roman"/>
          <w:color w:val="0070C0"/>
        </w:rPr>
        <w:t xml:space="preserve">and Teacher Education). </w:t>
      </w:r>
      <w:r w:rsidR="00203F3C">
        <w:rPr>
          <w:rFonts w:ascii="Times New Roman" w:eastAsiaTheme="minorEastAsia" w:hAnsi="Times New Roman" w:cs="Times New Roman"/>
          <w:color w:val="0070C0"/>
        </w:rPr>
        <w:t xml:space="preserve">Les has been emailing since December, anyone who was listed as the department graduate coordinator </w:t>
      </w:r>
      <w:r w:rsidR="0088533A">
        <w:rPr>
          <w:rFonts w:ascii="Times New Roman" w:eastAsiaTheme="minorEastAsia" w:hAnsi="Times New Roman" w:cs="Times New Roman"/>
          <w:color w:val="0070C0"/>
        </w:rPr>
        <w:t>and the</w:t>
      </w:r>
      <w:r w:rsidR="00203F3C">
        <w:rPr>
          <w:rFonts w:ascii="Times New Roman" w:eastAsiaTheme="minorEastAsia" w:hAnsi="Times New Roman" w:cs="Times New Roman"/>
          <w:color w:val="0070C0"/>
        </w:rPr>
        <w:t xml:space="preserve"> chair. Les will follow up. </w:t>
      </w:r>
    </w:p>
    <w:p w14:paraId="39A71EE6" w14:textId="6B5AA75F" w:rsidR="005E3895" w:rsidRDefault="005E3895" w:rsidP="00887DB5">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Jerrie Brooks- Teacher Ed. </w:t>
      </w:r>
      <w:r w:rsidR="0009295E">
        <w:rPr>
          <w:rFonts w:ascii="Times New Roman" w:eastAsiaTheme="minorEastAsia" w:hAnsi="Times New Roman" w:cs="Times New Roman"/>
          <w:color w:val="0070C0"/>
        </w:rPr>
        <w:t>m</w:t>
      </w:r>
      <w:r>
        <w:rPr>
          <w:rFonts w:ascii="Times New Roman" w:eastAsiaTheme="minorEastAsia" w:hAnsi="Times New Roman" w:cs="Times New Roman"/>
          <w:color w:val="0070C0"/>
        </w:rPr>
        <w:t xml:space="preserve">ay be interested in an accelerated program, but are waiting to get through accreditation first. </w:t>
      </w:r>
    </w:p>
    <w:p w14:paraId="35DA07F3" w14:textId="77777777" w:rsidR="00406715" w:rsidRPr="00887DB5" w:rsidRDefault="00406715" w:rsidP="00887DB5">
      <w:pPr>
        <w:spacing w:after="0" w:line="240" w:lineRule="auto"/>
        <w:ind w:left="2160"/>
        <w:rPr>
          <w:rFonts w:ascii="Times New Roman" w:eastAsiaTheme="minorEastAsia" w:hAnsi="Times New Roman" w:cs="Times New Roman"/>
          <w:color w:val="0070C0"/>
        </w:rPr>
      </w:pP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1"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57452AC3" w14:textId="5A6E36D5" w:rsidR="6D6E9FBF" w:rsidRPr="004D5EC7" w:rsidRDefault="3551B38D" w:rsidP="004015F4">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OSSP report</w:t>
      </w:r>
    </w:p>
    <w:p w14:paraId="1C26BC1D" w14:textId="77777777" w:rsidR="00BB54FB" w:rsidRPr="00BB54FB" w:rsidRDefault="003C6761" w:rsidP="00BB54FB">
      <w:pPr>
        <w:spacing w:after="0" w:line="240" w:lineRule="auto"/>
        <w:rPr>
          <w:rFonts w:ascii="Times New Roman" w:eastAsia="Times New Roman" w:hAnsi="Times New Roman" w:cs="Times New Roman"/>
          <w:color w:val="0070C0"/>
          <w:sz w:val="22"/>
          <w:szCs w:val="22"/>
        </w:rPr>
      </w:pPr>
      <w:r w:rsidRPr="003C6761">
        <w:rPr>
          <w:rFonts w:ascii="Times New Roman" w:eastAsia="Times New Roman" w:hAnsi="Times New Roman" w:cs="Times New Roman"/>
          <w:color w:val="000000"/>
          <w:sz w:val="22"/>
          <w:szCs w:val="22"/>
        </w:rPr>
        <w:t> </w:t>
      </w:r>
      <w:r w:rsidR="00BB54FB">
        <w:rPr>
          <w:rFonts w:ascii="Times New Roman" w:eastAsia="Times New Roman" w:hAnsi="Times New Roman" w:cs="Times New Roman"/>
          <w:color w:val="000000"/>
          <w:sz w:val="22"/>
          <w:szCs w:val="22"/>
        </w:rPr>
        <w:tab/>
      </w:r>
      <w:r w:rsidR="00BB54FB">
        <w:rPr>
          <w:rFonts w:ascii="Times New Roman" w:eastAsia="Times New Roman" w:hAnsi="Times New Roman" w:cs="Times New Roman"/>
          <w:color w:val="000000"/>
          <w:sz w:val="22"/>
          <w:szCs w:val="22"/>
        </w:rPr>
        <w:tab/>
      </w:r>
      <w:r w:rsidR="00BB54FB">
        <w:rPr>
          <w:rFonts w:ascii="Times New Roman" w:eastAsia="Times New Roman" w:hAnsi="Times New Roman" w:cs="Times New Roman"/>
          <w:color w:val="000000"/>
          <w:sz w:val="22"/>
          <w:szCs w:val="22"/>
        </w:rPr>
        <w:tab/>
      </w:r>
      <w:r w:rsidR="00BB54FB" w:rsidRPr="00BB54FB">
        <w:rPr>
          <w:rFonts w:ascii="Times New Roman" w:eastAsia="Times New Roman" w:hAnsi="Times New Roman" w:cs="Times New Roman"/>
          <w:color w:val="0070C0"/>
          <w:sz w:val="22"/>
          <w:szCs w:val="22"/>
        </w:rPr>
        <w:t>FY23</w:t>
      </w:r>
    </w:p>
    <w:p w14:paraId="150B7157" w14:textId="77777777" w:rsidR="00BB54FB" w:rsidRPr="00BB54FB" w:rsidRDefault="00BB54FB" w:rsidP="00BB54FB">
      <w:pPr>
        <w:spacing w:after="0" w:line="240" w:lineRule="auto"/>
        <w:ind w:left="1440" w:firstLine="720"/>
        <w:rPr>
          <w:rFonts w:ascii="Times New Roman" w:eastAsia="Times New Roman" w:hAnsi="Times New Roman" w:cs="Times New Roman"/>
          <w:color w:val="0070C0"/>
          <w:sz w:val="22"/>
          <w:szCs w:val="22"/>
        </w:rPr>
      </w:pPr>
      <w:r w:rsidRPr="00BB54FB">
        <w:rPr>
          <w:rFonts w:ascii="Times New Roman" w:eastAsia="Times New Roman" w:hAnsi="Times New Roman" w:cs="Times New Roman"/>
          <w:color w:val="0070C0"/>
          <w:sz w:val="22"/>
          <w:szCs w:val="22"/>
        </w:rPr>
        <w:t xml:space="preserve">28 submissions totaling $8.7 </w:t>
      </w:r>
      <w:proofErr w:type="gramStart"/>
      <w:r w:rsidRPr="00BB54FB">
        <w:rPr>
          <w:rFonts w:ascii="Times New Roman" w:eastAsia="Times New Roman" w:hAnsi="Times New Roman" w:cs="Times New Roman"/>
          <w:color w:val="0070C0"/>
          <w:sz w:val="22"/>
          <w:szCs w:val="22"/>
        </w:rPr>
        <w:t>million</w:t>
      </w:r>
      <w:proofErr w:type="gramEnd"/>
    </w:p>
    <w:p w14:paraId="7307D10C" w14:textId="77777777" w:rsidR="00BB54FB" w:rsidRPr="00BB54FB" w:rsidRDefault="00BB54FB" w:rsidP="00BB54FB">
      <w:pPr>
        <w:spacing w:after="0" w:line="240" w:lineRule="auto"/>
        <w:ind w:left="1440" w:firstLine="720"/>
        <w:rPr>
          <w:rFonts w:ascii="Times New Roman" w:eastAsia="Times New Roman" w:hAnsi="Times New Roman" w:cs="Times New Roman"/>
          <w:color w:val="0070C0"/>
          <w:sz w:val="22"/>
          <w:szCs w:val="22"/>
        </w:rPr>
      </w:pPr>
      <w:r w:rsidRPr="00BB54FB">
        <w:rPr>
          <w:rFonts w:ascii="Times New Roman" w:eastAsia="Times New Roman" w:hAnsi="Times New Roman" w:cs="Times New Roman"/>
          <w:color w:val="0070C0"/>
          <w:sz w:val="22"/>
          <w:szCs w:val="22"/>
        </w:rPr>
        <w:t xml:space="preserve">23 awards totaling $3.5 </w:t>
      </w:r>
      <w:proofErr w:type="gramStart"/>
      <w:r w:rsidRPr="00BB54FB">
        <w:rPr>
          <w:rFonts w:ascii="Times New Roman" w:eastAsia="Times New Roman" w:hAnsi="Times New Roman" w:cs="Times New Roman"/>
          <w:color w:val="0070C0"/>
          <w:sz w:val="22"/>
          <w:szCs w:val="22"/>
        </w:rPr>
        <w:t>million</w:t>
      </w:r>
      <w:proofErr w:type="gramEnd"/>
    </w:p>
    <w:p w14:paraId="0DEBAD47" w14:textId="77777777" w:rsidR="00BB54FB" w:rsidRPr="00BB54FB" w:rsidRDefault="00BB54FB" w:rsidP="00BB54FB">
      <w:pPr>
        <w:spacing w:after="0" w:line="240" w:lineRule="auto"/>
        <w:rPr>
          <w:rFonts w:ascii="Times New Roman" w:eastAsia="Times New Roman" w:hAnsi="Times New Roman" w:cs="Times New Roman"/>
          <w:color w:val="0070C0"/>
          <w:sz w:val="22"/>
          <w:szCs w:val="22"/>
        </w:rPr>
      </w:pPr>
    </w:p>
    <w:p w14:paraId="25633045" w14:textId="77777777" w:rsidR="00BB54FB" w:rsidRPr="00BB54FB" w:rsidRDefault="00BB54FB" w:rsidP="00BB54FB">
      <w:pPr>
        <w:spacing w:after="0" w:line="240" w:lineRule="auto"/>
        <w:ind w:left="1440" w:firstLine="720"/>
        <w:rPr>
          <w:rFonts w:ascii="Times New Roman" w:eastAsia="Times New Roman" w:hAnsi="Times New Roman" w:cs="Times New Roman"/>
          <w:color w:val="0070C0"/>
          <w:sz w:val="22"/>
          <w:szCs w:val="22"/>
        </w:rPr>
      </w:pPr>
      <w:r w:rsidRPr="00BB54FB">
        <w:rPr>
          <w:rFonts w:ascii="Times New Roman" w:eastAsia="Times New Roman" w:hAnsi="Times New Roman" w:cs="Times New Roman"/>
          <w:color w:val="0070C0"/>
          <w:sz w:val="22"/>
          <w:szCs w:val="22"/>
        </w:rPr>
        <w:t>FY22 this time last year</w:t>
      </w:r>
    </w:p>
    <w:p w14:paraId="693F98BC" w14:textId="77777777" w:rsidR="00BB54FB" w:rsidRPr="00BB54FB" w:rsidRDefault="00BB54FB" w:rsidP="00BB54FB">
      <w:pPr>
        <w:spacing w:after="0" w:line="240" w:lineRule="auto"/>
        <w:ind w:left="1440" w:firstLine="720"/>
        <w:rPr>
          <w:rFonts w:ascii="Times New Roman" w:eastAsia="Times New Roman" w:hAnsi="Times New Roman" w:cs="Times New Roman"/>
          <w:color w:val="0070C0"/>
          <w:sz w:val="22"/>
          <w:szCs w:val="22"/>
        </w:rPr>
      </w:pPr>
      <w:r w:rsidRPr="00BB54FB">
        <w:rPr>
          <w:rFonts w:ascii="Times New Roman" w:eastAsia="Times New Roman" w:hAnsi="Times New Roman" w:cs="Times New Roman"/>
          <w:color w:val="0070C0"/>
          <w:sz w:val="22"/>
          <w:szCs w:val="22"/>
        </w:rPr>
        <w:t xml:space="preserve">33 submissions totaling $7.1 </w:t>
      </w:r>
      <w:proofErr w:type="gramStart"/>
      <w:r w:rsidRPr="00BB54FB">
        <w:rPr>
          <w:rFonts w:ascii="Times New Roman" w:eastAsia="Times New Roman" w:hAnsi="Times New Roman" w:cs="Times New Roman"/>
          <w:color w:val="0070C0"/>
          <w:sz w:val="22"/>
          <w:szCs w:val="22"/>
        </w:rPr>
        <w:t>million</w:t>
      </w:r>
      <w:proofErr w:type="gramEnd"/>
    </w:p>
    <w:p w14:paraId="47D3640D" w14:textId="77777777" w:rsidR="00BB54FB" w:rsidRPr="00BB54FB" w:rsidRDefault="00BB54FB" w:rsidP="00BB54FB">
      <w:pPr>
        <w:spacing w:after="0" w:line="240" w:lineRule="auto"/>
        <w:ind w:left="1440" w:firstLine="720"/>
        <w:rPr>
          <w:rFonts w:ascii="Times New Roman" w:eastAsia="Times New Roman" w:hAnsi="Times New Roman" w:cs="Times New Roman"/>
          <w:color w:val="0070C0"/>
          <w:sz w:val="22"/>
          <w:szCs w:val="22"/>
        </w:rPr>
      </w:pPr>
      <w:r w:rsidRPr="00BB54FB">
        <w:rPr>
          <w:rFonts w:ascii="Times New Roman" w:eastAsia="Times New Roman" w:hAnsi="Times New Roman" w:cs="Times New Roman"/>
          <w:color w:val="0070C0"/>
          <w:sz w:val="22"/>
          <w:szCs w:val="22"/>
        </w:rPr>
        <w:t xml:space="preserve">23 awards totaling $4.4 </w:t>
      </w:r>
      <w:proofErr w:type="gramStart"/>
      <w:r w:rsidRPr="00BB54FB">
        <w:rPr>
          <w:rFonts w:ascii="Times New Roman" w:eastAsia="Times New Roman" w:hAnsi="Times New Roman" w:cs="Times New Roman"/>
          <w:color w:val="0070C0"/>
          <w:sz w:val="22"/>
          <w:szCs w:val="22"/>
        </w:rPr>
        <w:t>million</w:t>
      </w:r>
      <w:proofErr w:type="gramEnd"/>
    </w:p>
    <w:p w14:paraId="13B214F3" w14:textId="77777777" w:rsidR="00BB54FB" w:rsidRPr="00BB54FB" w:rsidRDefault="00BB54FB" w:rsidP="00BB54FB">
      <w:pPr>
        <w:spacing w:after="0" w:line="240" w:lineRule="auto"/>
        <w:rPr>
          <w:rFonts w:ascii="Times New Roman" w:eastAsia="Times New Roman" w:hAnsi="Times New Roman" w:cs="Times New Roman"/>
          <w:color w:val="0070C0"/>
          <w:sz w:val="22"/>
          <w:szCs w:val="22"/>
        </w:rPr>
      </w:pPr>
    </w:p>
    <w:p w14:paraId="31DA7A08" w14:textId="5C59AD32" w:rsidR="00BB54FB" w:rsidRDefault="00FC345A" w:rsidP="00BB54FB">
      <w:pPr>
        <w:spacing w:after="0" w:line="240" w:lineRule="auto"/>
        <w:ind w:left="2160"/>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Misty</w:t>
      </w:r>
      <w:r w:rsidR="00BB54FB" w:rsidRPr="00BB54FB">
        <w:rPr>
          <w:rFonts w:ascii="Times New Roman" w:eastAsia="Times New Roman" w:hAnsi="Times New Roman" w:cs="Times New Roman"/>
          <w:color w:val="0070C0"/>
          <w:sz w:val="22"/>
          <w:szCs w:val="22"/>
        </w:rPr>
        <w:t xml:space="preserve"> ha</w:t>
      </w:r>
      <w:r>
        <w:rPr>
          <w:rFonts w:ascii="Times New Roman" w:eastAsia="Times New Roman" w:hAnsi="Times New Roman" w:cs="Times New Roman"/>
          <w:color w:val="0070C0"/>
          <w:sz w:val="22"/>
          <w:szCs w:val="22"/>
        </w:rPr>
        <w:t>s</w:t>
      </w:r>
      <w:r w:rsidR="00BB54FB" w:rsidRPr="00BB54FB">
        <w:rPr>
          <w:rFonts w:ascii="Times New Roman" w:eastAsia="Times New Roman" w:hAnsi="Times New Roman" w:cs="Times New Roman"/>
          <w:color w:val="0070C0"/>
          <w:sz w:val="22"/>
          <w:szCs w:val="22"/>
        </w:rPr>
        <w:t xml:space="preserve"> 12 on </w:t>
      </w:r>
      <w:r>
        <w:rPr>
          <w:rFonts w:ascii="Times New Roman" w:eastAsia="Times New Roman" w:hAnsi="Times New Roman" w:cs="Times New Roman"/>
          <w:color w:val="0070C0"/>
          <w:sz w:val="22"/>
          <w:szCs w:val="22"/>
        </w:rPr>
        <w:t>her</w:t>
      </w:r>
      <w:r w:rsidR="00BB54FB" w:rsidRPr="00BB54FB">
        <w:rPr>
          <w:rFonts w:ascii="Times New Roman" w:eastAsia="Times New Roman" w:hAnsi="Times New Roman" w:cs="Times New Roman"/>
          <w:color w:val="0070C0"/>
          <w:sz w:val="22"/>
          <w:szCs w:val="22"/>
        </w:rPr>
        <w:t xml:space="preserve"> list that </w:t>
      </w:r>
      <w:r>
        <w:rPr>
          <w:rFonts w:ascii="Times New Roman" w:eastAsia="Times New Roman" w:hAnsi="Times New Roman" w:cs="Times New Roman"/>
          <w:color w:val="0070C0"/>
          <w:sz w:val="22"/>
          <w:szCs w:val="22"/>
        </w:rPr>
        <w:t>she’s</w:t>
      </w:r>
      <w:r w:rsidR="00BB54FB" w:rsidRPr="00BB54FB">
        <w:rPr>
          <w:rFonts w:ascii="Times New Roman" w:eastAsia="Times New Roman" w:hAnsi="Times New Roman" w:cs="Times New Roman"/>
          <w:color w:val="0070C0"/>
          <w:sz w:val="22"/>
          <w:szCs w:val="22"/>
        </w:rPr>
        <w:t xml:space="preserve"> working on, with 10 of them being due this fiscal year. </w:t>
      </w:r>
    </w:p>
    <w:p w14:paraId="6A703B27" w14:textId="77777777" w:rsidR="006D6D10" w:rsidRDefault="006D6D10" w:rsidP="00BB54FB">
      <w:pPr>
        <w:spacing w:after="0" w:line="240" w:lineRule="auto"/>
        <w:ind w:left="2160"/>
        <w:rPr>
          <w:rFonts w:ascii="Times New Roman" w:eastAsia="Times New Roman" w:hAnsi="Times New Roman" w:cs="Times New Roman"/>
          <w:color w:val="0070C0"/>
          <w:sz w:val="22"/>
          <w:szCs w:val="22"/>
        </w:rPr>
      </w:pPr>
    </w:p>
    <w:p w14:paraId="2B416C45" w14:textId="77777777" w:rsidR="006D6D10" w:rsidRDefault="006D6D10" w:rsidP="00BB54FB">
      <w:pPr>
        <w:spacing w:after="0" w:line="240" w:lineRule="auto"/>
        <w:ind w:left="2160"/>
        <w:rPr>
          <w:rFonts w:ascii="Times New Roman" w:eastAsia="Times New Roman" w:hAnsi="Times New Roman" w:cs="Times New Roman"/>
          <w:color w:val="0070C0"/>
          <w:sz w:val="22"/>
          <w:szCs w:val="22"/>
        </w:rPr>
      </w:pPr>
    </w:p>
    <w:p w14:paraId="3782F83C" w14:textId="77777777" w:rsidR="006D6D10" w:rsidRDefault="006D6D10" w:rsidP="00BB54FB">
      <w:pPr>
        <w:spacing w:after="0" w:line="240" w:lineRule="auto"/>
        <w:ind w:left="2160"/>
        <w:rPr>
          <w:rFonts w:ascii="Times New Roman" w:eastAsia="Times New Roman" w:hAnsi="Times New Roman" w:cs="Times New Roman"/>
          <w:color w:val="0070C0"/>
          <w:sz w:val="22"/>
          <w:szCs w:val="22"/>
        </w:rPr>
      </w:pPr>
    </w:p>
    <w:p w14:paraId="7DAEE01C" w14:textId="77777777" w:rsidR="006D6D10" w:rsidRDefault="006D6D10" w:rsidP="00BB54FB">
      <w:pPr>
        <w:spacing w:after="0" w:line="240" w:lineRule="auto"/>
        <w:ind w:left="2160"/>
        <w:rPr>
          <w:rFonts w:ascii="Times New Roman" w:eastAsia="Times New Roman" w:hAnsi="Times New Roman" w:cs="Times New Roman"/>
          <w:color w:val="0070C0"/>
          <w:sz w:val="22"/>
          <w:szCs w:val="22"/>
        </w:rPr>
      </w:pPr>
    </w:p>
    <w:p w14:paraId="6654CB8D" w14:textId="77777777" w:rsidR="006D6D10" w:rsidRPr="00BB54FB" w:rsidRDefault="006D6D10" w:rsidP="00BB54FB">
      <w:pPr>
        <w:spacing w:after="0" w:line="240" w:lineRule="auto"/>
        <w:ind w:left="2160"/>
        <w:rPr>
          <w:rFonts w:ascii="Times New Roman" w:eastAsia="Times New Roman" w:hAnsi="Times New Roman" w:cs="Times New Roman"/>
          <w:color w:val="0070C0"/>
          <w:sz w:val="22"/>
          <w:szCs w:val="22"/>
        </w:rPr>
      </w:pPr>
    </w:p>
    <w:p w14:paraId="56874791" w14:textId="258850E3" w:rsidR="444BFA67" w:rsidRPr="00AF0107" w:rsidRDefault="444BFA67" w:rsidP="0C384E8C">
      <w:pPr>
        <w:spacing w:after="0" w:line="240" w:lineRule="auto"/>
        <w:rPr>
          <w:rFonts w:ascii="Times New Roman" w:eastAsia="Times New Roman" w:hAnsi="Times New Roman" w:cs="Times New Roman"/>
          <w:color w:val="000000"/>
          <w:sz w:val="22"/>
          <w:szCs w:val="22"/>
        </w:rPr>
      </w:pPr>
    </w:p>
    <w:p w14:paraId="6E9FDCF2" w14:textId="6258CAB6"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New Business</w:t>
      </w:r>
    </w:p>
    <w:p w14:paraId="26156746" w14:textId="79B54E94" w:rsidR="224E6250" w:rsidRPr="00E9168B" w:rsidRDefault="00FD4DF6"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sidR="469A973F" w:rsidRPr="00E9168B">
        <w:rPr>
          <w:rFonts w:ascii="Times New Roman" w:eastAsiaTheme="minorEastAsia" w:hAnsi="Times New Roman" w:cs="Times New Roman"/>
          <w:color w:val="000000" w:themeColor="text1"/>
        </w:rPr>
        <w:t xml:space="preserve">ction </w:t>
      </w:r>
      <w:r>
        <w:rPr>
          <w:rFonts w:ascii="Times New Roman" w:eastAsiaTheme="minorEastAsia" w:hAnsi="Times New Roman" w:cs="Times New Roman"/>
          <w:color w:val="000000" w:themeColor="text1"/>
        </w:rPr>
        <w:t>I</w:t>
      </w:r>
      <w:r w:rsidR="469A973F" w:rsidRPr="00E9168B">
        <w:rPr>
          <w:rFonts w:ascii="Times New Roman" w:eastAsiaTheme="minorEastAsia" w:hAnsi="Times New Roman" w:cs="Times New Roman"/>
          <w:color w:val="000000" w:themeColor="text1"/>
        </w:rPr>
        <w:t xml:space="preserve">tems: </w:t>
      </w:r>
      <w:r w:rsidR="224E6250" w:rsidRPr="00E9168B">
        <w:rPr>
          <w:rFonts w:ascii="Times New Roman" w:eastAsiaTheme="minorEastAsia" w:hAnsi="Times New Roman" w:cs="Times New Roman"/>
          <w:color w:val="000000" w:themeColor="text1"/>
        </w:rPr>
        <w:t xml:space="preserve">Curriculum Committee </w:t>
      </w:r>
    </w:p>
    <w:p w14:paraId="17EE7F1C" w14:textId="5D1A3D80" w:rsidR="0058591F" w:rsidRPr="00E9168B"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Action items: Courses</w:t>
      </w:r>
      <w:r w:rsidR="501632B7" w:rsidRPr="00E9168B">
        <w:rPr>
          <w:rFonts w:ascii="Times New Roman" w:eastAsiaTheme="minorEastAsia" w:hAnsi="Times New Roman" w:cs="Times New Roman"/>
          <w:color w:val="000000" w:themeColor="text1"/>
        </w:rPr>
        <w:t xml:space="preserve"> and Programs</w:t>
      </w:r>
      <w:r w:rsidRPr="00E9168B">
        <w:rPr>
          <w:rFonts w:ascii="Times New Roman" w:eastAsiaTheme="minorEastAsia" w:hAnsi="Times New Roman" w:cs="Times New Roman"/>
          <w:color w:val="000000" w:themeColor="text1"/>
        </w:rPr>
        <w:t xml:space="preserve"> for GC </w:t>
      </w:r>
      <w:r w:rsidR="004C2CDC" w:rsidRPr="00E9168B">
        <w:rPr>
          <w:rFonts w:ascii="Times New Roman" w:eastAsiaTheme="minorEastAsia" w:hAnsi="Times New Roman" w:cs="Times New Roman"/>
          <w:color w:val="000000" w:themeColor="text1"/>
        </w:rPr>
        <w:t>approval</w:t>
      </w:r>
    </w:p>
    <w:p w14:paraId="4048B116" w14:textId="2561D236" w:rsidR="004C2CDC" w:rsidRDefault="2CB5348F" w:rsidP="57B511A7">
      <w:pPr>
        <w:pStyle w:val="ListParagraph"/>
        <w:numPr>
          <w:ilvl w:val="2"/>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Program Approvals</w:t>
      </w:r>
      <w:r w:rsidR="000B66B3">
        <w:rPr>
          <w:rFonts w:ascii="Times New Roman" w:eastAsiaTheme="minorEastAsia" w:hAnsi="Times New Roman" w:cs="Times New Roman"/>
          <w:color w:val="000000" w:themeColor="text1"/>
        </w:rPr>
        <w:t>:</w:t>
      </w:r>
      <w:r w:rsidR="0023061A">
        <w:rPr>
          <w:rFonts w:ascii="Times New Roman" w:eastAsiaTheme="minorEastAsia" w:hAnsi="Times New Roman" w:cs="Times New Roman"/>
          <w:color w:val="000000" w:themeColor="text1"/>
        </w:rPr>
        <w:t xml:space="preserve"> </w:t>
      </w:r>
    </w:p>
    <w:p w14:paraId="0726C82E" w14:textId="56BDB88C" w:rsidR="00B40F77" w:rsidRDefault="00693DE3" w:rsidP="00B40F77">
      <w:pPr>
        <w:pStyle w:val="ListParagraph"/>
        <w:numPr>
          <w:ilvl w:val="4"/>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MS High-Incid</w:t>
      </w:r>
      <w:r w:rsidR="00F45F9E">
        <w:rPr>
          <w:rFonts w:ascii="Times New Roman" w:eastAsiaTheme="minorEastAsia" w:hAnsi="Times New Roman" w:cs="Times New Roman"/>
          <w:color w:val="000000" w:themeColor="text1"/>
        </w:rPr>
        <w:t>ence Special Education</w:t>
      </w:r>
    </w:p>
    <w:p w14:paraId="604B1045" w14:textId="366DA4C1" w:rsidR="00D510E6" w:rsidRDefault="00D510E6" w:rsidP="00D510E6">
      <w:pPr>
        <w:spacing w:after="0" w:line="240" w:lineRule="auto"/>
        <w:ind w:left="3600" w:firstLine="7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w:t>
      </w:r>
      <w:r w:rsidRPr="00D510E6">
        <w:rPr>
          <w:rFonts w:ascii="Times New Roman" w:eastAsiaTheme="minorEastAsia" w:hAnsi="Times New Roman" w:cs="Times New Roman"/>
          <w:b/>
          <w:bCs/>
          <w:color w:val="000000" w:themeColor="text1"/>
        </w:rPr>
        <w:t xml:space="preserve">Program </w:t>
      </w:r>
      <w:proofErr w:type="gramStart"/>
      <w:r w:rsidRPr="00D510E6">
        <w:rPr>
          <w:rFonts w:ascii="Times New Roman" w:eastAsiaTheme="minorEastAsia" w:hAnsi="Times New Roman" w:cs="Times New Roman"/>
          <w:b/>
          <w:bCs/>
          <w:color w:val="000000" w:themeColor="text1"/>
        </w:rPr>
        <w:t>was approved</w:t>
      </w:r>
      <w:proofErr w:type="gramEnd"/>
      <w:r>
        <w:rPr>
          <w:rFonts w:ascii="Times New Roman" w:eastAsiaTheme="minorEastAsia" w:hAnsi="Times New Roman" w:cs="Times New Roman"/>
          <w:color w:val="000000" w:themeColor="text1"/>
        </w:rPr>
        <w:t>)</w:t>
      </w:r>
    </w:p>
    <w:p w14:paraId="3056AC01" w14:textId="3896B63C" w:rsidR="00524DBA" w:rsidRPr="00D72BCC" w:rsidRDefault="00D72BCC" w:rsidP="00802548">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Kim Chappell- this should be MS Low-Incidence </w:t>
      </w:r>
    </w:p>
    <w:p w14:paraId="3E808457" w14:textId="34CA2774" w:rsidR="2CB5348F" w:rsidRPr="00E9168B" w:rsidRDefault="2CB5348F" w:rsidP="0029620E">
      <w:pPr>
        <w:pStyle w:val="ListParagraph"/>
        <w:numPr>
          <w:ilvl w:val="2"/>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Course Approvals</w:t>
      </w:r>
      <w:r w:rsidR="000B66B3">
        <w:rPr>
          <w:rFonts w:ascii="Times New Roman" w:eastAsiaTheme="minorEastAsia" w:hAnsi="Times New Roman" w:cs="Times New Roman"/>
          <w:color w:val="000000" w:themeColor="text1"/>
        </w:rPr>
        <w:t>:</w:t>
      </w:r>
    </w:p>
    <w:p w14:paraId="6BC6DF0D" w14:textId="7657FCDE" w:rsidR="00904E7B" w:rsidRPr="006B1B53" w:rsidRDefault="006B1B53" w:rsidP="006B1B53">
      <w:pPr>
        <w:pStyle w:val="ListParagraph"/>
        <w:numPr>
          <w:ilvl w:val="4"/>
          <w:numId w:val="25"/>
        </w:numPr>
        <w:spacing w:after="0" w:line="240" w:lineRule="auto"/>
        <w:rPr>
          <w:rFonts w:ascii="Times New Roman" w:hAnsi="Times New Roman" w:cs="Times New Roman"/>
        </w:rPr>
      </w:pPr>
      <w:r w:rsidRPr="006B1B53">
        <w:rPr>
          <w:rFonts w:ascii="Times New Roman" w:hAnsi="Times New Roman" w:cs="Times New Roman"/>
        </w:rPr>
        <w:t>SPED 808 Assessment in Low Incidence Special Education</w:t>
      </w:r>
      <w:r w:rsidR="000A61F4" w:rsidRPr="00E6034E">
        <w:rPr>
          <w:rFonts w:ascii="Times New Roman" w:hAnsi="Times New Roman" w:cs="Times New Roman"/>
        </w:rPr>
        <w:t xml:space="preserve"> </w:t>
      </w:r>
      <w:r w:rsidR="00904E7B" w:rsidRPr="006B1B53">
        <w:rPr>
          <w:rFonts w:ascii="Times New Roman" w:hAnsi="Times New Roman" w:cs="Times New Roman"/>
        </w:rPr>
        <w:t xml:space="preserve"> </w:t>
      </w:r>
    </w:p>
    <w:p w14:paraId="67305749" w14:textId="47AA5439" w:rsidR="006B1B53" w:rsidRDefault="003729A7" w:rsidP="002140AA">
      <w:pPr>
        <w:spacing w:after="0" w:line="240" w:lineRule="auto"/>
        <w:ind w:left="3600"/>
        <w:rPr>
          <w:rFonts w:ascii="Times New Roman" w:eastAsiaTheme="minorEastAsia" w:hAnsi="Times New Roman" w:cs="Times New Roman"/>
          <w:color w:val="000000" w:themeColor="text1"/>
        </w:rPr>
      </w:pPr>
      <w:r w:rsidRPr="00902FF9">
        <w:rPr>
          <w:rFonts w:ascii="Times New Roman" w:hAnsi="Times New Roman" w:cs="Times New Roman"/>
        </w:rPr>
        <w:t xml:space="preserve"> </w:t>
      </w:r>
      <w:r w:rsidR="00FD135B">
        <w:rPr>
          <w:rFonts w:ascii="Times New Roman" w:hAnsi="Times New Roman" w:cs="Times New Roman"/>
        </w:rPr>
        <w:tab/>
      </w:r>
      <w:r w:rsidR="00902FF9">
        <w:rPr>
          <w:rFonts w:ascii="Times New Roman" w:eastAsiaTheme="minorEastAsia" w:hAnsi="Times New Roman" w:cs="Times New Roman"/>
          <w:color w:val="000000" w:themeColor="text1"/>
        </w:rPr>
        <w:t>(</w:t>
      </w:r>
      <w:r w:rsidR="00902FF9">
        <w:rPr>
          <w:rFonts w:ascii="Times New Roman" w:eastAsiaTheme="minorEastAsia" w:hAnsi="Times New Roman" w:cs="Times New Roman"/>
          <w:b/>
          <w:bCs/>
          <w:color w:val="000000" w:themeColor="text1"/>
        </w:rPr>
        <w:t>C</w:t>
      </w:r>
      <w:r w:rsidR="00902FF9" w:rsidRPr="005909F4">
        <w:rPr>
          <w:rFonts w:ascii="Times New Roman" w:eastAsiaTheme="minorEastAsia" w:hAnsi="Times New Roman" w:cs="Times New Roman"/>
          <w:b/>
          <w:bCs/>
          <w:color w:val="000000" w:themeColor="text1"/>
        </w:rPr>
        <w:t xml:space="preserve">ourses </w:t>
      </w:r>
      <w:proofErr w:type="gramStart"/>
      <w:r w:rsidR="00902FF9" w:rsidRPr="005909F4">
        <w:rPr>
          <w:rFonts w:ascii="Times New Roman" w:eastAsiaTheme="minorEastAsia" w:hAnsi="Times New Roman" w:cs="Times New Roman"/>
          <w:b/>
          <w:bCs/>
          <w:color w:val="000000" w:themeColor="text1"/>
        </w:rPr>
        <w:t>were approved</w:t>
      </w:r>
      <w:proofErr w:type="gramEnd"/>
      <w:r w:rsidR="00902FF9">
        <w:rPr>
          <w:rFonts w:ascii="Times New Roman" w:eastAsiaTheme="minorEastAsia" w:hAnsi="Times New Roman" w:cs="Times New Roman"/>
          <w:color w:val="000000" w:themeColor="text1"/>
        </w:rPr>
        <w:t>)</w:t>
      </w:r>
    </w:p>
    <w:p w14:paraId="6883AB30" w14:textId="2449A6F4" w:rsidR="00F96D98" w:rsidRDefault="00F96D98" w:rsidP="00F96D98">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 Curriculum Committee sent </w:t>
      </w:r>
      <w:r w:rsidR="00C43267">
        <w:rPr>
          <w:rFonts w:ascii="Times New Roman" w:eastAsiaTheme="minorEastAsia" w:hAnsi="Times New Roman" w:cs="Times New Roman"/>
          <w:color w:val="0070C0"/>
        </w:rPr>
        <w:t>these</w:t>
      </w:r>
      <w:r>
        <w:rPr>
          <w:rFonts w:ascii="Times New Roman" w:eastAsiaTheme="minorEastAsia" w:hAnsi="Times New Roman" w:cs="Times New Roman"/>
          <w:color w:val="0070C0"/>
        </w:rPr>
        <w:t xml:space="preserve"> back for a few revisions, the author sent them back in with the changes, and </w:t>
      </w:r>
      <w:r w:rsidR="00C43267">
        <w:rPr>
          <w:rFonts w:ascii="Times New Roman" w:eastAsiaTheme="minorEastAsia" w:hAnsi="Times New Roman" w:cs="Times New Roman"/>
          <w:color w:val="0070C0"/>
        </w:rPr>
        <w:t>they are</w:t>
      </w:r>
      <w:r>
        <w:rPr>
          <w:rFonts w:ascii="Times New Roman" w:eastAsiaTheme="minorEastAsia" w:hAnsi="Times New Roman" w:cs="Times New Roman"/>
          <w:color w:val="0070C0"/>
        </w:rPr>
        <w:t xml:space="preserve"> ready for approval. </w:t>
      </w:r>
    </w:p>
    <w:p w14:paraId="1E4B4F71" w14:textId="77777777" w:rsidR="00F96D98" w:rsidRDefault="00F96D98" w:rsidP="00F96D98">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Chappell asked for a motion for </w:t>
      </w:r>
      <w:proofErr w:type="gramStart"/>
      <w:r>
        <w:rPr>
          <w:rFonts w:ascii="Times New Roman" w:eastAsiaTheme="minorEastAsia" w:hAnsi="Times New Roman" w:cs="Times New Roman"/>
          <w:color w:val="0070C0"/>
        </w:rPr>
        <w:t>approval</w:t>
      </w:r>
      <w:proofErr w:type="gramEnd"/>
    </w:p>
    <w:p w14:paraId="4A337752" w14:textId="77777777" w:rsidR="00F96D98" w:rsidRDefault="00F96D98" w:rsidP="00F96D98">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David Fitzhugh moved to </w:t>
      </w:r>
      <w:proofErr w:type="gramStart"/>
      <w:r>
        <w:rPr>
          <w:rFonts w:ascii="Times New Roman" w:eastAsiaTheme="minorEastAsia" w:hAnsi="Times New Roman" w:cs="Times New Roman"/>
          <w:color w:val="0070C0"/>
        </w:rPr>
        <w:t>approve</w:t>
      </w:r>
      <w:proofErr w:type="gramEnd"/>
    </w:p>
    <w:p w14:paraId="33755364" w14:textId="77777777" w:rsidR="00F96D98" w:rsidRDefault="00F96D98" w:rsidP="00F96D98">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Jian Sun 2</w:t>
      </w:r>
      <w:r w:rsidRPr="00524DBA">
        <w:rPr>
          <w:rFonts w:ascii="Times New Roman" w:eastAsiaTheme="minorEastAsia" w:hAnsi="Times New Roman" w:cs="Times New Roman"/>
          <w:color w:val="0070C0"/>
          <w:vertAlign w:val="superscript"/>
        </w:rPr>
        <w:t>nd</w:t>
      </w:r>
    </w:p>
    <w:p w14:paraId="370CEB8F" w14:textId="77777777" w:rsidR="00F96D98" w:rsidRDefault="00F96D98" w:rsidP="00F96D98">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Jerrie Brooks abstained, no </w:t>
      </w:r>
      <w:proofErr w:type="gramStart"/>
      <w:r>
        <w:rPr>
          <w:rFonts w:ascii="Times New Roman" w:eastAsiaTheme="minorEastAsia" w:hAnsi="Times New Roman" w:cs="Times New Roman"/>
          <w:color w:val="0070C0"/>
        </w:rPr>
        <w:t>opposition</w:t>
      </w:r>
      <w:proofErr w:type="gramEnd"/>
    </w:p>
    <w:p w14:paraId="115C3B4B" w14:textId="05B5AAB0" w:rsidR="00D72BCC" w:rsidRPr="00D72BCC" w:rsidRDefault="00D72BCC" w:rsidP="00D72BCC">
      <w:pPr>
        <w:spacing w:after="0" w:line="240" w:lineRule="auto"/>
        <w:rPr>
          <w:rFonts w:ascii="Times New Roman" w:eastAsiaTheme="minorEastAsia" w:hAnsi="Times New Roman" w:cs="Times New Roman"/>
          <w:color w:val="0070C0"/>
        </w:rPr>
      </w:pPr>
    </w:p>
    <w:p w14:paraId="4739BD9C" w14:textId="499DB7D5" w:rsidR="002140AA" w:rsidRDefault="0047056B" w:rsidP="00AE321E">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Tabled </w:t>
      </w:r>
      <w:r w:rsidR="005D5556">
        <w:rPr>
          <w:rFonts w:ascii="Times New Roman" w:eastAsiaTheme="minorEastAsia" w:hAnsi="Times New Roman" w:cs="Times New Roman"/>
          <w:color w:val="000000" w:themeColor="text1"/>
        </w:rPr>
        <w:t>c</w:t>
      </w:r>
      <w:r>
        <w:rPr>
          <w:rFonts w:ascii="Times New Roman" w:eastAsiaTheme="minorEastAsia" w:hAnsi="Times New Roman" w:cs="Times New Roman"/>
          <w:color w:val="000000" w:themeColor="text1"/>
        </w:rPr>
        <w:t>ourse needing a vote</w:t>
      </w:r>
      <w:r w:rsidR="000B66B3">
        <w:rPr>
          <w:rFonts w:ascii="Times New Roman" w:eastAsiaTheme="minorEastAsia" w:hAnsi="Times New Roman" w:cs="Times New Roman"/>
          <w:color w:val="000000" w:themeColor="text1"/>
        </w:rPr>
        <w:t>:</w:t>
      </w:r>
    </w:p>
    <w:p w14:paraId="4731E1C1" w14:textId="74F7E1B1" w:rsidR="002C50FB" w:rsidRDefault="006D5879" w:rsidP="002C50FB">
      <w:pPr>
        <w:pStyle w:val="ListParagraph"/>
        <w:numPr>
          <w:ilvl w:val="4"/>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CSCI </w:t>
      </w:r>
      <w:r w:rsidR="005D5556">
        <w:rPr>
          <w:rFonts w:ascii="Times New Roman" w:eastAsiaTheme="minorEastAsia" w:hAnsi="Times New Roman" w:cs="Times New Roman"/>
          <w:color w:val="000000" w:themeColor="text1"/>
        </w:rPr>
        <w:t xml:space="preserve">601G </w:t>
      </w:r>
      <w:r w:rsidR="00627494" w:rsidRPr="00627494">
        <w:rPr>
          <w:rFonts w:ascii="Times New Roman" w:eastAsiaTheme="minorEastAsia" w:hAnsi="Times New Roman" w:cs="Times New Roman"/>
          <w:color w:val="000000" w:themeColor="text1"/>
        </w:rPr>
        <w:t>Advanced Programmin</w:t>
      </w:r>
      <w:r w:rsidR="002C50FB">
        <w:rPr>
          <w:rFonts w:ascii="Times New Roman" w:eastAsiaTheme="minorEastAsia" w:hAnsi="Times New Roman" w:cs="Times New Roman"/>
          <w:color w:val="000000" w:themeColor="text1"/>
        </w:rPr>
        <w:t>g</w:t>
      </w:r>
    </w:p>
    <w:p w14:paraId="41B99EF1" w14:textId="606B92C3" w:rsidR="00802548" w:rsidRPr="00802548" w:rsidRDefault="00802548" w:rsidP="00802548">
      <w:pPr>
        <w:spacing w:after="0" w:line="240" w:lineRule="auto"/>
        <w:ind w:left="3240"/>
        <w:rPr>
          <w:rFonts w:ascii="Times New Roman" w:eastAsiaTheme="minorEastAsia" w:hAnsi="Times New Roman" w:cs="Times New Roman"/>
          <w:color w:val="0070C0"/>
        </w:rPr>
      </w:pPr>
      <w:r>
        <w:rPr>
          <w:rFonts w:ascii="Times New Roman" w:eastAsiaTheme="minorEastAsia" w:hAnsi="Times New Roman" w:cs="Times New Roman"/>
          <w:color w:val="0070C0"/>
        </w:rPr>
        <w:t>T</w:t>
      </w:r>
      <w:r w:rsidR="00837DA8">
        <w:rPr>
          <w:rFonts w:ascii="Times New Roman" w:eastAsiaTheme="minorEastAsia" w:hAnsi="Times New Roman" w:cs="Times New Roman"/>
          <w:color w:val="0070C0"/>
        </w:rPr>
        <w:t>h</w:t>
      </w:r>
      <w:r>
        <w:rPr>
          <w:rFonts w:ascii="Times New Roman" w:eastAsiaTheme="minorEastAsia" w:hAnsi="Times New Roman" w:cs="Times New Roman"/>
          <w:color w:val="0070C0"/>
        </w:rPr>
        <w:t xml:space="preserve">e Curriculum Committee will discuss this course again and will bring this to </w:t>
      </w:r>
      <w:proofErr w:type="gramStart"/>
      <w:r>
        <w:rPr>
          <w:rFonts w:ascii="Times New Roman" w:eastAsiaTheme="minorEastAsia" w:hAnsi="Times New Roman" w:cs="Times New Roman"/>
          <w:color w:val="0070C0"/>
        </w:rPr>
        <w:t>Graduate</w:t>
      </w:r>
      <w:proofErr w:type="gramEnd"/>
      <w:r>
        <w:rPr>
          <w:rFonts w:ascii="Times New Roman" w:eastAsiaTheme="minorEastAsia" w:hAnsi="Times New Roman" w:cs="Times New Roman"/>
          <w:color w:val="0070C0"/>
        </w:rPr>
        <w:t xml:space="preserve"> Council in May for a vote. </w:t>
      </w:r>
    </w:p>
    <w:p w14:paraId="472D01EE" w14:textId="77777777" w:rsidR="002C50FB" w:rsidRDefault="002C50FB" w:rsidP="002C50FB">
      <w:pPr>
        <w:pStyle w:val="ListParagraph"/>
        <w:spacing w:after="0" w:line="240" w:lineRule="auto"/>
        <w:ind w:left="3600" w:firstLine="0"/>
        <w:rPr>
          <w:rFonts w:ascii="Times New Roman" w:eastAsiaTheme="minorEastAsia" w:hAnsi="Times New Roman" w:cs="Times New Roman"/>
          <w:color w:val="000000" w:themeColor="text1"/>
        </w:rPr>
      </w:pPr>
    </w:p>
    <w:p w14:paraId="1E328ACD" w14:textId="17EFBE7C" w:rsidR="005909F4" w:rsidRDefault="00F90D59" w:rsidP="002C50FB">
      <w:pPr>
        <w:pStyle w:val="ListParagraph"/>
        <w:numPr>
          <w:ilvl w:val="0"/>
          <w:numId w:val="3"/>
        </w:numPr>
        <w:spacing w:after="0" w:line="240" w:lineRule="auto"/>
        <w:rPr>
          <w:rFonts w:ascii="Times New Roman" w:eastAsiaTheme="minorEastAsia" w:hAnsi="Times New Roman" w:cs="Times New Roman"/>
          <w:color w:val="000000" w:themeColor="text1"/>
        </w:rPr>
      </w:pPr>
      <w:r w:rsidRPr="002C50FB">
        <w:rPr>
          <w:rFonts w:ascii="Times New Roman" w:eastAsiaTheme="minorEastAsia" w:hAnsi="Times New Roman" w:cs="Times New Roman"/>
          <w:color w:val="000000" w:themeColor="text1"/>
        </w:rPr>
        <w:t xml:space="preserve">Action Item: </w:t>
      </w:r>
      <w:r w:rsidR="002C50FB">
        <w:rPr>
          <w:rFonts w:ascii="Times New Roman" w:eastAsiaTheme="minorEastAsia" w:hAnsi="Times New Roman" w:cs="Times New Roman"/>
          <w:color w:val="000000" w:themeColor="text1"/>
        </w:rPr>
        <w:t xml:space="preserve">Graduate Advising </w:t>
      </w:r>
      <w:r w:rsidR="00905157">
        <w:rPr>
          <w:rFonts w:ascii="Times New Roman" w:eastAsiaTheme="minorEastAsia" w:hAnsi="Times New Roman" w:cs="Times New Roman"/>
          <w:color w:val="000000" w:themeColor="text1"/>
        </w:rPr>
        <w:t xml:space="preserve">Survey Instrument </w:t>
      </w:r>
    </w:p>
    <w:p w14:paraId="3871FBF8" w14:textId="39829F96" w:rsidR="00174D49" w:rsidRDefault="00174D49" w:rsidP="00174D4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See </w:t>
      </w:r>
      <w:r w:rsidR="002C475E">
        <w:rPr>
          <w:rFonts w:ascii="Times New Roman" w:eastAsiaTheme="minorEastAsia" w:hAnsi="Times New Roman" w:cs="Times New Roman"/>
          <w:color w:val="000000" w:themeColor="text1"/>
        </w:rPr>
        <w:t>Document in Blackboard</w:t>
      </w:r>
    </w:p>
    <w:p w14:paraId="2ECAE6F1" w14:textId="1407932D" w:rsidR="00AD32F9" w:rsidRDefault="00AD32F9" w:rsidP="00174D4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Should we approve or do we need changes? </w:t>
      </w:r>
    </w:p>
    <w:p w14:paraId="17E777A0" w14:textId="2721C3FC" w:rsidR="00AE05A1" w:rsidRDefault="00AE05A1"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This </w:t>
      </w:r>
      <w:proofErr w:type="gramStart"/>
      <w:r>
        <w:rPr>
          <w:rFonts w:ascii="Times New Roman" w:eastAsiaTheme="minorEastAsia" w:hAnsi="Times New Roman" w:cs="Times New Roman"/>
          <w:color w:val="0070C0"/>
        </w:rPr>
        <w:t>was brought</w:t>
      </w:r>
      <w:proofErr w:type="gramEnd"/>
      <w:r>
        <w:rPr>
          <w:rFonts w:ascii="Times New Roman" w:eastAsiaTheme="minorEastAsia" w:hAnsi="Times New Roman" w:cs="Times New Roman"/>
          <w:color w:val="0070C0"/>
        </w:rPr>
        <w:t xml:space="preserve"> forth through </w:t>
      </w:r>
      <w:r w:rsidRPr="00AE05A1">
        <w:rPr>
          <w:rFonts w:ascii="Times New Roman" w:eastAsiaTheme="minorEastAsia" w:hAnsi="Times New Roman" w:cs="Times New Roman"/>
          <w:color w:val="0070C0"/>
        </w:rPr>
        <w:t>Faculty Senate</w:t>
      </w:r>
      <w:r>
        <w:rPr>
          <w:rFonts w:ascii="Times New Roman" w:eastAsiaTheme="minorEastAsia" w:hAnsi="Times New Roman" w:cs="Times New Roman"/>
          <w:color w:val="0070C0"/>
        </w:rPr>
        <w:t xml:space="preserve"> and they are asking for input. </w:t>
      </w:r>
    </w:p>
    <w:p w14:paraId="63EB85A8" w14:textId="48BD1581" w:rsidR="002360AB" w:rsidRDefault="00AE05A1"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Kim Chappell had an issue with #4 “My graduate advisor discusses with me how my program of study enhances my current or future job/career goals”</w:t>
      </w:r>
      <w:r w:rsidR="002360AB">
        <w:rPr>
          <w:rFonts w:ascii="Times New Roman" w:eastAsiaTheme="minorEastAsia" w:hAnsi="Times New Roman" w:cs="Times New Roman"/>
          <w:color w:val="0070C0"/>
        </w:rPr>
        <w:t xml:space="preserve">. She has an issue with this because of the large load of advisees and does not have the time to discuss with each and every student to discuss their career plans. </w:t>
      </w:r>
      <w:r w:rsidR="00320DC8">
        <w:rPr>
          <w:rFonts w:ascii="Times New Roman" w:eastAsiaTheme="minorEastAsia" w:hAnsi="Times New Roman" w:cs="Times New Roman"/>
          <w:color w:val="0070C0"/>
        </w:rPr>
        <w:t xml:space="preserve">She would instead like for it to say “my advisor provides me with information about how my program of study gives us opportunity to share information in larger settings” (i.e. she has a website dedicated to advising with information). </w:t>
      </w:r>
    </w:p>
    <w:p w14:paraId="6F62C9BC" w14:textId="77777777" w:rsidR="002C20DA" w:rsidRDefault="002C20DA" w:rsidP="00AE05A1">
      <w:pPr>
        <w:spacing w:after="0" w:line="240" w:lineRule="auto"/>
        <w:rPr>
          <w:rFonts w:ascii="Times New Roman" w:eastAsiaTheme="minorEastAsia" w:hAnsi="Times New Roman" w:cs="Times New Roman"/>
          <w:color w:val="0070C0"/>
        </w:rPr>
      </w:pPr>
    </w:p>
    <w:p w14:paraId="768485E5" w14:textId="3B894030" w:rsidR="002C20DA" w:rsidRDefault="002C20DA"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Kim Perez asked if the whole question could be removed. The students in her department come in with very specific career goals and that is why they are getting a Masters and they know what they are doing and don’t need convincing they can go other career paths. </w:t>
      </w:r>
    </w:p>
    <w:p w14:paraId="3D6F3B31" w14:textId="77777777" w:rsidR="002C20DA" w:rsidRDefault="002C20DA" w:rsidP="00AE05A1">
      <w:pPr>
        <w:spacing w:after="0" w:line="240" w:lineRule="auto"/>
        <w:rPr>
          <w:rFonts w:ascii="Times New Roman" w:eastAsiaTheme="minorEastAsia" w:hAnsi="Times New Roman" w:cs="Times New Roman"/>
          <w:color w:val="0070C0"/>
        </w:rPr>
      </w:pPr>
    </w:p>
    <w:p w14:paraId="4E32E171" w14:textId="43D3890C" w:rsidR="002C20DA" w:rsidRDefault="002C20DA"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 xml:space="preserve">Dr. Janette Naylor-Tincknell agreed as her department is the same. They know that they will be either clinical or school psychologists. There are very clear, state-board regulated classes that they must take, with maybe 2 electives to choose from. Their career goal does not need to be discussed because they are already working on those goals. </w:t>
      </w:r>
    </w:p>
    <w:p w14:paraId="4290BAD1" w14:textId="6BF914F5" w:rsidR="002C20DA" w:rsidRDefault="002C20DA" w:rsidP="00AE05A1">
      <w:pPr>
        <w:spacing w:after="0" w:line="240" w:lineRule="auto"/>
        <w:rPr>
          <w:rFonts w:ascii="Times New Roman" w:eastAsiaTheme="minorEastAsia" w:hAnsi="Times New Roman" w:cs="Times New Roman"/>
          <w:color w:val="0070C0"/>
        </w:rPr>
      </w:pPr>
    </w:p>
    <w:p w14:paraId="7318F835" w14:textId="67C78DA2" w:rsidR="002C20DA" w:rsidRDefault="002C20DA"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said this is also supposed to incorporate the graduate professional advisors (3 in AEP, 1 in MBA) that may be a question that is hard for them to answer for some of those programs. </w:t>
      </w:r>
    </w:p>
    <w:p w14:paraId="17021CA3" w14:textId="77777777" w:rsidR="00CF4CC1" w:rsidRDefault="00CF4CC1" w:rsidP="00AE05A1">
      <w:pPr>
        <w:spacing w:after="0" w:line="240" w:lineRule="auto"/>
        <w:rPr>
          <w:rFonts w:ascii="Times New Roman" w:eastAsiaTheme="minorEastAsia" w:hAnsi="Times New Roman" w:cs="Times New Roman"/>
          <w:color w:val="0070C0"/>
        </w:rPr>
      </w:pPr>
    </w:p>
    <w:p w14:paraId="013BAB7F" w14:textId="49399442" w:rsidR="00CF4CC1" w:rsidRDefault="00CF4CC1"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Kim Chappell moved to remove #4 from Advising Evaluation Instrument</w:t>
      </w:r>
    </w:p>
    <w:p w14:paraId="3DB6EEF4" w14:textId="35ABB173" w:rsidR="00CF4CC1" w:rsidRDefault="00CF4CC1"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Kim Perez 2</w:t>
      </w:r>
      <w:r w:rsidRPr="00CF4CC1">
        <w:rPr>
          <w:rFonts w:ascii="Times New Roman" w:eastAsiaTheme="minorEastAsia" w:hAnsi="Times New Roman" w:cs="Times New Roman"/>
          <w:color w:val="0070C0"/>
          <w:vertAlign w:val="superscript"/>
        </w:rPr>
        <w:t>nd</w:t>
      </w:r>
      <w:r>
        <w:rPr>
          <w:rFonts w:ascii="Times New Roman" w:eastAsiaTheme="minorEastAsia" w:hAnsi="Times New Roman" w:cs="Times New Roman"/>
          <w:color w:val="0070C0"/>
        </w:rPr>
        <w:t xml:space="preserve"> the motion</w:t>
      </w:r>
    </w:p>
    <w:p w14:paraId="5D27618C" w14:textId="0EF95351" w:rsidR="00CF4CC1" w:rsidRDefault="00CF4CC1"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No opposition/no abstention</w:t>
      </w:r>
    </w:p>
    <w:p w14:paraId="65E542DC" w14:textId="77777777" w:rsidR="00CF4CC1" w:rsidRDefault="00CF4CC1" w:rsidP="00AE05A1">
      <w:pPr>
        <w:spacing w:after="0" w:line="240" w:lineRule="auto"/>
        <w:rPr>
          <w:rFonts w:ascii="Times New Roman" w:eastAsiaTheme="minorEastAsia" w:hAnsi="Times New Roman" w:cs="Times New Roman"/>
          <w:color w:val="0070C0"/>
        </w:rPr>
      </w:pPr>
    </w:p>
    <w:p w14:paraId="4DF94B2D" w14:textId="1C813F96" w:rsidR="00CF4CC1" w:rsidRDefault="00CF4CC1"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Valerie Yu agreed with the motion, particularly the DNP, as there is not any counseling to students as they already know what their career goal is by completing this program. </w:t>
      </w:r>
    </w:p>
    <w:p w14:paraId="7E798231" w14:textId="77777777" w:rsidR="00CF4CC1" w:rsidRDefault="00CF4CC1" w:rsidP="00AE05A1">
      <w:pPr>
        <w:spacing w:after="0" w:line="240" w:lineRule="auto"/>
        <w:rPr>
          <w:rFonts w:ascii="Times New Roman" w:eastAsiaTheme="minorEastAsia" w:hAnsi="Times New Roman" w:cs="Times New Roman"/>
          <w:color w:val="0070C0"/>
        </w:rPr>
      </w:pPr>
    </w:p>
    <w:p w14:paraId="771B7F85" w14:textId="3CDCCFC6" w:rsidR="00CF4CC1" w:rsidRDefault="00CF4CC1"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Angie Howard discussed that sometimes there is a piece of career advising and mentoring </w:t>
      </w:r>
      <w:r w:rsidR="00941FFD">
        <w:rPr>
          <w:rFonts w:ascii="Times New Roman" w:eastAsiaTheme="minorEastAsia" w:hAnsi="Times New Roman" w:cs="Times New Roman"/>
          <w:color w:val="0070C0"/>
        </w:rPr>
        <w:t xml:space="preserve">in terms of going out and finding a career, but in terms of program of study she agrees with what has </w:t>
      </w:r>
      <w:proofErr w:type="gramStart"/>
      <w:r w:rsidR="00941FFD">
        <w:rPr>
          <w:rFonts w:ascii="Times New Roman" w:eastAsiaTheme="minorEastAsia" w:hAnsi="Times New Roman" w:cs="Times New Roman"/>
          <w:color w:val="0070C0"/>
        </w:rPr>
        <w:t>been shared</w:t>
      </w:r>
      <w:proofErr w:type="gramEnd"/>
      <w:r w:rsidR="00941FFD">
        <w:rPr>
          <w:rFonts w:ascii="Times New Roman" w:eastAsiaTheme="minorEastAsia" w:hAnsi="Times New Roman" w:cs="Times New Roman"/>
          <w:color w:val="0070C0"/>
        </w:rPr>
        <w:t xml:space="preserve"> by the group. If we keep this, it needs to be broadened </w:t>
      </w:r>
      <w:r w:rsidR="005B72D4">
        <w:rPr>
          <w:rFonts w:ascii="Times New Roman" w:eastAsiaTheme="minorEastAsia" w:hAnsi="Times New Roman" w:cs="Times New Roman"/>
          <w:color w:val="0070C0"/>
        </w:rPr>
        <w:t xml:space="preserve">as an and/or situation, as she can see the concerns with how it is stated for many faculty. </w:t>
      </w:r>
    </w:p>
    <w:p w14:paraId="06B7A452" w14:textId="77777777" w:rsidR="005B72D4" w:rsidRDefault="005B72D4" w:rsidP="00AE05A1">
      <w:pPr>
        <w:spacing w:after="0" w:line="240" w:lineRule="auto"/>
        <w:rPr>
          <w:rFonts w:ascii="Times New Roman" w:eastAsiaTheme="minorEastAsia" w:hAnsi="Times New Roman" w:cs="Times New Roman"/>
          <w:color w:val="0070C0"/>
        </w:rPr>
      </w:pPr>
    </w:p>
    <w:p w14:paraId="61DC8E44" w14:textId="04B47DDC" w:rsidR="005B72D4" w:rsidRDefault="005B72D4"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continued the </w:t>
      </w:r>
      <w:proofErr w:type="gramStart"/>
      <w:r>
        <w:rPr>
          <w:rFonts w:ascii="Times New Roman" w:eastAsiaTheme="minorEastAsia" w:hAnsi="Times New Roman" w:cs="Times New Roman"/>
          <w:color w:val="0070C0"/>
        </w:rPr>
        <w:t>motion</w:t>
      </w:r>
      <w:proofErr w:type="gramEnd"/>
      <w:r>
        <w:rPr>
          <w:rFonts w:ascii="Times New Roman" w:eastAsiaTheme="minorEastAsia" w:hAnsi="Times New Roman" w:cs="Times New Roman"/>
          <w:color w:val="0070C0"/>
        </w:rPr>
        <w:t xml:space="preserve"> </w:t>
      </w:r>
    </w:p>
    <w:p w14:paraId="6750A716" w14:textId="77777777" w:rsidR="005B72D4" w:rsidRDefault="005B72D4" w:rsidP="00AE05A1">
      <w:pPr>
        <w:spacing w:after="0" w:line="240" w:lineRule="auto"/>
        <w:rPr>
          <w:rFonts w:ascii="Times New Roman" w:eastAsiaTheme="minorEastAsia" w:hAnsi="Times New Roman" w:cs="Times New Roman"/>
          <w:color w:val="0070C0"/>
        </w:rPr>
      </w:pPr>
    </w:p>
    <w:p w14:paraId="3AA8FCBC" w14:textId="2990046E" w:rsidR="005B72D4" w:rsidRDefault="005B72D4"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No opposition/no abstention</w:t>
      </w:r>
    </w:p>
    <w:p w14:paraId="5EE13ED4" w14:textId="77777777" w:rsidR="00FA1DD7" w:rsidRDefault="00FA1DD7" w:rsidP="00AE05A1">
      <w:pPr>
        <w:spacing w:after="0" w:line="240" w:lineRule="auto"/>
        <w:rPr>
          <w:rFonts w:ascii="Times New Roman" w:eastAsiaTheme="minorEastAsia" w:hAnsi="Times New Roman" w:cs="Times New Roman"/>
          <w:color w:val="0070C0"/>
        </w:rPr>
      </w:pPr>
    </w:p>
    <w:p w14:paraId="25FAF149" w14:textId="0E5D4D62" w:rsidR="00FA1DD7" w:rsidRDefault="00FA1DD7"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Motion </w:t>
      </w:r>
      <w:proofErr w:type="gramStart"/>
      <w:r>
        <w:rPr>
          <w:rFonts w:ascii="Times New Roman" w:eastAsiaTheme="minorEastAsia" w:hAnsi="Times New Roman" w:cs="Times New Roman"/>
          <w:color w:val="0070C0"/>
        </w:rPr>
        <w:t>passed</w:t>
      </w:r>
      <w:proofErr w:type="gramEnd"/>
    </w:p>
    <w:p w14:paraId="0F793140" w14:textId="77777777" w:rsidR="007655FE" w:rsidRDefault="007655FE" w:rsidP="00AE05A1">
      <w:pPr>
        <w:spacing w:after="0" w:line="240" w:lineRule="auto"/>
        <w:rPr>
          <w:rFonts w:ascii="Times New Roman" w:eastAsiaTheme="minorEastAsia" w:hAnsi="Times New Roman" w:cs="Times New Roman"/>
          <w:color w:val="0070C0"/>
        </w:rPr>
      </w:pPr>
    </w:p>
    <w:p w14:paraId="734F412D" w14:textId="45F64DE2" w:rsidR="007655FE" w:rsidRDefault="007655FE"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Angela Pool-Funai said that this motion/recommendation will be taken back to Faculty Senate. Part of the frustration is that at the end of the day, Graduate Council does not have the control stop this survey from being approved by Faculty Senate. However, we hope that in the spirit of collegiality they will respect the decision of Graduate Council. She also appreciated Dr. Rob Byer recognizing the input of this body and pausing this until Graduate Council reviewed it. </w:t>
      </w:r>
    </w:p>
    <w:p w14:paraId="31666947" w14:textId="77777777" w:rsidR="00870633" w:rsidRDefault="00870633" w:rsidP="00AE05A1">
      <w:pPr>
        <w:spacing w:after="0" w:line="240" w:lineRule="auto"/>
        <w:rPr>
          <w:rFonts w:ascii="Times New Roman" w:eastAsiaTheme="minorEastAsia" w:hAnsi="Times New Roman" w:cs="Times New Roman"/>
          <w:color w:val="0070C0"/>
        </w:rPr>
      </w:pPr>
    </w:p>
    <w:p w14:paraId="26FBA2A2" w14:textId="3F9228D0" w:rsidR="00870633" w:rsidRDefault="00870633"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Janette Naylor-</w:t>
      </w:r>
      <w:r w:rsidR="0010745A">
        <w:rPr>
          <w:rFonts w:ascii="Times New Roman" w:eastAsiaTheme="minorEastAsia" w:hAnsi="Times New Roman" w:cs="Times New Roman"/>
          <w:color w:val="0070C0"/>
        </w:rPr>
        <w:t>Tincknell</w:t>
      </w:r>
      <w:r>
        <w:rPr>
          <w:rFonts w:ascii="Times New Roman" w:eastAsiaTheme="minorEastAsia" w:hAnsi="Times New Roman" w:cs="Times New Roman"/>
          <w:color w:val="0070C0"/>
        </w:rPr>
        <w:t xml:space="preserve"> discussed that advising should </w:t>
      </w:r>
      <w:proofErr w:type="gramStart"/>
      <w:r>
        <w:rPr>
          <w:rFonts w:ascii="Times New Roman" w:eastAsiaTheme="minorEastAsia" w:hAnsi="Times New Roman" w:cs="Times New Roman"/>
          <w:color w:val="0070C0"/>
        </w:rPr>
        <w:t>be used</w:t>
      </w:r>
      <w:proofErr w:type="gramEnd"/>
      <w:r>
        <w:rPr>
          <w:rFonts w:ascii="Times New Roman" w:eastAsiaTheme="minorEastAsia" w:hAnsi="Times New Roman" w:cs="Times New Roman"/>
          <w:color w:val="0070C0"/>
        </w:rPr>
        <w:t xml:space="preserve"> as a metric of evaluation, but it could become a problem if this is used to “ding” a particular faculty member in disparate to other faculty members.</w:t>
      </w:r>
      <w:r w:rsidR="001A30AC">
        <w:rPr>
          <w:rFonts w:ascii="Times New Roman" w:eastAsiaTheme="minorEastAsia" w:hAnsi="Times New Roman" w:cs="Times New Roman"/>
          <w:color w:val="0070C0"/>
        </w:rPr>
        <w:t xml:space="preserve"> This could become a problem down the road as other pieces shift and change. </w:t>
      </w:r>
    </w:p>
    <w:p w14:paraId="183FA860" w14:textId="77777777" w:rsidR="0010745A" w:rsidRDefault="0010745A" w:rsidP="00AE05A1">
      <w:pPr>
        <w:spacing w:after="0" w:line="240" w:lineRule="auto"/>
        <w:rPr>
          <w:rFonts w:ascii="Times New Roman" w:eastAsiaTheme="minorEastAsia" w:hAnsi="Times New Roman" w:cs="Times New Roman"/>
          <w:color w:val="0070C0"/>
        </w:rPr>
      </w:pPr>
    </w:p>
    <w:p w14:paraId="29CC66FE" w14:textId="4281C4EB" w:rsidR="00D562A3" w:rsidRDefault="0010745A"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Gary Anderson wants to look at it from the other side as well, even though he voted for the motion. </w:t>
      </w:r>
      <w:r w:rsidR="00AF2AC7">
        <w:rPr>
          <w:rFonts w:ascii="Times New Roman" w:eastAsiaTheme="minorEastAsia" w:hAnsi="Times New Roman" w:cs="Times New Roman"/>
          <w:color w:val="0070C0"/>
        </w:rPr>
        <w:t xml:space="preserve">He stated there has been a lot of pressure from universities and colleges to make their students employable. </w:t>
      </w:r>
      <w:r w:rsidR="007F5C0B">
        <w:rPr>
          <w:rFonts w:ascii="Times New Roman" w:eastAsiaTheme="minorEastAsia" w:hAnsi="Times New Roman" w:cs="Times New Roman"/>
          <w:color w:val="0070C0"/>
        </w:rPr>
        <w:t>He can see that there might be pushback on this in t</w:t>
      </w:r>
      <w:r w:rsidR="00AF2AC7">
        <w:rPr>
          <w:rFonts w:ascii="Times New Roman" w:eastAsiaTheme="minorEastAsia" w:hAnsi="Times New Roman" w:cs="Times New Roman"/>
          <w:color w:val="0070C0"/>
        </w:rPr>
        <w:t>hat w</w:t>
      </w:r>
      <w:r>
        <w:rPr>
          <w:rFonts w:ascii="Times New Roman" w:eastAsiaTheme="minorEastAsia" w:hAnsi="Times New Roman" w:cs="Times New Roman"/>
          <w:color w:val="0070C0"/>
        </w:rPr>
        <w:t xml:space="preserve">e do need to be held accountable for Graduate programs leading to legitimate work and for promoting the life of </w:t>
      </w:r>
      <w:r>
        <w:rPr>
          <w:rFonts w:ascii="Times New Roman" w:eastAsiaTheme="minorEastAsia" w:hAnsi="Times New Roman" w:cs="Times New Roman"/>
          <w:color w:val="0070C0"/>
        </w:rPr>
        <w:lastRenderedPageBreak/>
        <w:t xml:space="preserve">the student. </w:t>
      </w:r>
      <w:r w:rsidR="003555FE">
        <w:rPr>
          <w:rFonts w:ascii="Times New Roman" w:eastAsiaTheme="minorEastAsia" w:hAnsi="Times New Roman" w:cs="Times New Roman"/>
          <w:color w:val="0070C0"/>
        </w:rPr>
        <w:t>The way this was worded, it did not work. However, he wanted to go on record stating that he does see the other side of this.</w:t>
      </w:r>
    </w:p>
    <w:p w14:paraId="36BB45D8" w14:textId="77777777" w:rsidR="00D562A3" w:rsidRDefault="00D562A3" w:rsidP="00AE05A1">
      <w:pPr>
        <w:spacing w:after="0" w:line="240" w:lineRule="auto"/>
        <w:rPr>
          <w:rFonts w:ascii="Times New Roman" w:eastAsiaTheme="minorEastAsia" w:hAnsi="Times New Roman" w:cs="Times New Roman"/>
          <w:color w:val="0070C0"/>
        </w:rPr>
      </w:pPr>
    </w:p>
    <w:p w14:paraId="63049915" w14:textId="484A4AB2" w:rsidR="00D562A3" w:rsidRDefault="00D562A3" w:rsidP="00AE05A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said that these comments would be taken back to Faculty Senate first thing tomorrow (4-13-23). </w:t>
      </w:r>
    </w:p>
    <w:p w14:paraId="585C8021" w14:textId="77777777" w:rsidR="00AE05A1" w:rsidRDefault="00AE05A1" w:rsidP="00AE05A1">
      <w:pPr>
        <w:spacing w:after="0" w:line="240" w:lineRule="auto"/>
        <w:rPr>
          <w:rFonts w:ascii="Times New Roman" w:eastAsiaTheme="minorEastAsia" w:hAnsi="Times New Roman" w:cs="Times New Roman"/>
          <w:color w:val="0070C0"/>
        </w:rPr>
      </w:pPr>
    </w:p>
    <w:p w14:paraId="3511A512" w14:textId="77777777" w:rsidR="008230FA" w:rsidRPr="00AE05A1" w:rsidRDefault="008230FA" w:rsidP="00AE05A1">
      <w:pPr>
        <w:spacing w:after="0" w:line="240" w:lineRule="auto"/>
        <w:rPr>
          <w:rFonts w:ascii="Times New Roman" w:eastAsiaTheme="minorEastAsia" w:hAnsi="Times New Roman" w:cs="Times New Roman"/>
          <w:color w:val="0070C0"/>
        </w:rPr>
      </w:pPr>
    </w:p>
    <w:p w14:paraId="0B6DCA40" w14:textId="77777777" w:rsidR="00AD32F9" w:rsidRDefault="00AD32F9" w:rsidP="00AD32F9">
      <w:pPr>
        <w:pStyle w:val="ListParagraph"/>
        <w:spacing w:after="0" w:line="240" w:lineRule="auto"/>
        <w:ind w:left="1440" w:firstLine="0"/>
        <w:rPr>
          <w:rFonts w:ascii="Times New Roman" w:eastAsiaTheme="minorEastAsia" w:hAnsi="Times New Roman" w:cs="Times New Roman"/>
          <w:color w:val="000000" w:themeColor="text1"/>
        </w:rPr>
      </w:pPr>
    </w:p>
    <w:p w14:paraId="55F9E01A" w14:textId="721EA0C6" w:rsidR="00AD32F9" w:rsidRDefault="00AD32F9" w:rsidP="00AD32F9">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Action Item: Accelerated Program Document</w:t>
      </w:r>
    </w:p>
    <w:p w14:paraId="6320FEB9" w14:textId="5F55EE0F" w:rsidR="00AD32F9" w:rsidRDefault="00AD32F9" w:rsidP="00AD32F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See Attachment 1</w:t>
      </w:r>
    </w:p>
    <w:p w14:paraId="68706ACB" w14:textId="0B05A246" w:rsidR="00EE3BD1" w:rsidRDefault="00EE3BD1" w:rsidP="00AD32F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Issue with highlighted part: </w:t>
      </w:r>
      <w:r w:rsidR="003254B6">
        <w:rPr>
          <w:rFonts w:ascii="Times New Roman" w:eastAsiaTheme="minorEastAsia" w:hAnsi="Times New Roman" w:cs="Times New Roman"/>
          <w:color w:val="000000" w:themeColor="text1"/>
        </w:rPr>
        <w:t>How should we interpret this?</w:t>
      </w:r>
      <w:r w:rsidR="00C93150">
        <w:rPr>
          <w:rFonts w:ascii="Times New Roman" w:eastAsiaTheme="minorEastAsia" w:hAnsi="Times New Roman" w:cs="Times New Roman"/>
          <w:color w:val="000000" w:themeColor="text1"/>
        </w:rPr>
        <w:t xml:space="preserve"> </w:t>
      </w:r>
    </w:p>
    <w:p w14:paraId="3F507C77" w14:textId="15B43F10" w:rsidR="007655FE" w:rsidRDefault="008230FA"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“Accelerated degree programs are only offered through departments that offer a bachelor's and master's degree in field</w:t>
      </w:r>
      <w:proofErr w:type="gramStart"/>
      <w:r>
        <w:rPr>
          <w:rFonts w:ascii="Times New Roman" w:eastAsiaTheme="minorEastAsia" w:hAnsi="Times New Roman" w:cs="Times New Roman"/>
          <w:color w:val="0070C0"/>
        </w:rPr>
        <w:t>”.</w:t>
      </w:r>
      <w:proofErr w:type="gramEnd"/>
      <w:r>
        <w:rPr>
          <w:rFonts w:ascii="Times New Roman" w:eastAsiaTheme="minorEastAsia" w:hAnsi="Times New Roman" w:cs="Times New Roman"/>
          <w:color w:val="0070C0"/>
        </w:rPr>
        <w:t xml:space="preserve"> </w:t>
      </w:r>
      <w:r w:rsidR="00B6611F">
        <w:rPr>
          <w:rFonts w:ascii="Times New Roman" w:eastAsiaTheme="minorEastAsia" w:hAnsi="Times New Roman" w:cs="Times New Roman"/>
          <w:color w:val="0070C0"/>
        </w:rPr>
        <w:t xml:space="preserve">The reason this came </w:t>
      </w:r>
      <w:proofErr w:type="gramStart"/>
      <w:r w:rsidR="00B6611F">
        <w:rPr>
          <w:rFonts w:ascii="Times New Roman" w:eastAsiaTheme="minorEastAsia" w:hAnsi="Times New Roman" w:cs="Times New Roman"/>
          <w:color w:val="0070C0"/>
        </w:rPr>
        <w:t>up,</w:t>
      </w:r>
      <w:proofErr w:type="gramEnd"/>
      <w:r w:rsidR="00B6611F">
        <w:rPr>
          <w:rFonts w:ascii="Times New Roman" w:eastAsiaTheme="minorEastAsia" w:hAnsi="Times New Roman" w:cs="Times New Roman"/>
          <w:color w:val="0070C0"/>
        </w:rPr>
        <w:t xml:space="preserve"> is as we are pitching accelerated programs, sometimes there are programs that offer a bachelor's degree and a master’s, but they do not require a student to have a bachelor's degree in that program to get a master's degree.</w:t>
      </w:r>
      <w:r w:rsidR="000604FE">
        <w:rPr>
          <w:rFonts w:ascii="Times New Roman" w:eastAsiaTheme="minorEastAsia" w:hAnsi="Times New Roman" w:cs="Times New Roman"/>
          <w:color w:val="0070C0"/>
        </w:rPr>
        <w:t xml:space="preserve"> </w:t>
      </w:r>
    </w:p>
    <w:p w14:paraId="4D497DEC" w14:textId="77777777" w:rsidR="000604FE" w:rsidRDefault="000604FE" w:rsidP="007655FE">
      <w:pPr>
        <w:spacing w:after="0" w:line="240" w:lineRule="auto"/>
        <w:rPr>
          <w:rFonts w:ascii="Times New Roman" w:eastAsiaTheme="minorEastAsia" w:hAnsi="Times New Roman" w:cs="Times New Roman"/>
          <w:color w:val="0070C0"/>
        </w:rPr>
      </w:pPr>
    </w:p>
    <w:p w14:paraId="57E3CC87" w14:textId="0FCA1EB8" w:rsidR="000604FE" w:rsidRDefault="000604FE"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is interpreting </w:t>
      </w:r>
      <w:r w:rsidR="000D2E56">
        <w:rPr>
          <w:rFonts w:ascii="Times New Roman" w:eastAsiaTheme="minorEastAsia" w:hAnsi="Times New Roman" w:cs="Times New Roman"/>
          <w:color w:val="0070C0"/>
        </w:rPr>
        <w:t>it as, in order to have an accelerated program, you have to have an undergraduate program and a master’s program. Dr</w:t>
      </w:r>
      <w:r w:rsidR="000D2E56" w:rsidRPr="004C67BD">
        <w:rPr>
          <w:rFonts w:ascii="Times New Roman" w:eastAsiaTheme="minorEastAsia" w:hAnsi="Times New Roman" w:cs="Times New Roman"/>
          <w:color w:val="0070C0"/>
        </w:rPr>
        <w:t>.</w:t>
      </w:r>
      <w:r w:rsidR="004C67BD">
        <w:rPr>
          <w:rFonts w:ascii="Times New Roman" w:eastAsiaTheme="minorEastAsia" w:hAnsi="Times New Roman" w:cs="Times New Roman"/>
          <w:color w:val="0070C0"/>
        </w:rPr>
        <w:t xml:space="preserve"> </w:t>
      </w:r>
      <w:r w:rsidR="00B23CB5" w:rsidRPr="004C67BD">
        <w:rPr>
          <w:rFonts w:ascii="Times New Roman" w:eastAsiaTheme="minorEastAsia" w:hAnsi="Times New Roman" w:cs="Times New Roman"/>
          <w:color w:val="0070C0"/>
        </w:rPr>
        <w:t>Goertzen</w:t>
      </w:r>
      <w:r w:rsidR="00B23CB5">
        <w:rPr>
          <w:rFonts w:ascii="Times New Roman" w:eastAsiaTheme="minorEastAsia" w:hAnsi="Times New Roman" w:cs="Times New Roman"/>
          <w:color w:val="0070C0"/>
        </w:rPr>
        <w:t xml:space="preserve"> </w:t>
      </w:r>
      <w:r w:rsidR="000D2E56">
        <w:rPr>
          <w:rFonts w:ascii="Times New Roman" w:eastAsiaTheme="minorEastAsia" w:hAnsi="Times New Roman" w:cs="Times New Roman"/>
          <w:color w:val="0070C0"/>
        </w:rPr>
        <w:t>was interpreting this as it has to be in the same department, the student can’t come from outside the departmen</w:t>
      </w:r>
      <w:r w:rsidR="00302E27">
        <w:rPr>
          <w:rFonts w:ascii="Times New Roman" w:eastAsiaTheme="minorEastAsia" w:hAnsi="Times New Roman" w:cs="Times New Roman"/>
          <w:color w:val="0070C0"/>
        </w:rPr>
        <w:t xml:space="preserve">t, which limits this tremendously. </w:t>
      </w:r>
    </w:p>
    <w:p w14:paraId="1DB0DE54" w14:textId="77777777" w:rsidR="00D84DD5" w:rsidRDefault="00D84DD5" w:rsidP="007655FE">
      <w:pPr>
        <w:spacing w:after="0" w:line="240" w:lineRule="auto"/>
        <w:rPr>
          <w:rFonts w:ascii="Times New Roman" w:eastAsiaTheme="minorEastAsia" w:hAnsi="Times New Roman" w:cs="Times New Roman"/>
          <w:color w:val="0070C0"/>
        </w:rPr>
      </w:pPr>
    </w:p>
    <w:p w14:paraId="3EF8FB86" w14:textId="0FE73CEA" w:rsidR="00D84DD5" w:rsidRDefault="00D84DD5"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Angela Pool-Funai would like to incorporate this into the Graduate School handbook once approved. </w:t>
      </w:r>
    </w:p>
    <w:p w14:paraId="0A5EC74E" w14:textId="77777777" w:rsidR="00D84DD5" w:rsidRDefault="00D84DD5" w:rsidP="007655FE">
      <w:pPr>
        <w:spacing w:after="0" w:line="240" w:lineRule="auto"/>
        <w:rPr>
          <w:rFonts w:ascii="Times New Roman" w:eastAsiaTheme="minorEastAsia" w:hAnsi="Times New Roman" w:cs="Times New Roman"/>
          <w:color w:val="0070C0"/>
        </w:rPr>
      </w:pPr>
    </w:p>
    <w:p w14:paraId="27E5851D" w14:textId="2426EFF5" w:rsidR="00D84DD5" w:rsidRDefault="00D84DD5"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Jerrie Brooks had questions about the tuition part of it in regards to tuition assistance. </w:t>
      </w:r>
      <w:r w:rsidR="00F0559E">
        <w:rPr>
          <w:rFonts w:ascii="Times New Roman" w:eastAsiaTheme="minorEastAsia" w:hAnsi="Times New Roman" w:cs="Times New Roman"/>
          <w:color w:val="0070C0"/>
        </w:rPr>
        <w:t xml:space="preserve">Dr. Pool-Funai asked if it was the </w:t>
      </w:r>
      <w:r w:rsidR="00D1181D">
        <w:rPr>
          <w:rFonts w:ascii="Times New Roman" w:eastAsiaTheme="minorEastAsia" w:hAnsi="Times New Roman" w:cs="Times New Roman"/>
          <w:color w:val="0070C0"/>
        </w:rPr>
        <w:t>3</w:t>
      </w:r>
      <w:r w:rsidR="00D1181D" w:rsidRPr="00D1181D">
        <w:rPr>
          <w:rFonts w:ascii="Times New Roman" w:eastAsiaTheme="minorEastAsia" w:hAnsi="Times New Roman" w:cs="Times New Roman"/>
          <w:color w:val="0070C0"/>
          <w:vertAlign w:val="superscript"/>
        </w:rPr>
        <w:t>rd</w:t>
      </w:r>
      <w:r w:rsidR="00D1181D">
        <w:rPr>
          <w:rFonts w:ascii="Times New Roman" w:eastAsiaTheme="minorEastAsia" w:hAnsi="Times New Roman" w:cs="Times New Roman"/>
          <w:color w:val="0070C0"/>
        </w:rPr>
        <w:t xml:space="preserve"> bullet </w:t>
      </w:r>
      <w:r w:rsidR="00F0559E">
        <w:rPr>
          <w:rFonts w:ascii="Times New Roman" w:eastAsiaTheme="minorEastAsia" w:hAnsi="Times New Roman" w:cs="Times New Roman"/>
          <w:color w:val="0070C0"/>
        </w:rPr>
        <w:t xml:space="preserve">point of once a student becomes a graduate student, financial aid is not available for undergraduate courses. This </w:t>
      </w:r>
      <w:proofErr w:type="gramStart"/>
      <w:r w:rsidR="00F0559E">
        <w:rPr>
          <w:rFonts w:ascii="Times New Roman" w:eastAsiaTheme="minorEastAsia" w:hAnsi="Times New Roman" w:cs="Times New Roman"/>
          <w:color w:val="0070C0"/>
        </w:rPr>
        <w:t>is stating</w:t>
      </w:r>
      <w:proofErr w:type="gramEnd"/>
      <w:r w:rsidR="00F0559E">
        <w:rPr>
          <w:rFonts w:ascii="Times New Roman" w:eastAsiaTheme="minorEastAsia" w:hAnsi="Times New Roman" w:cs="Times New Roman"/>
          <w:color w:val="0070C0"/>
        </w:rPr>
        <w:t xml:space="preserve"> that once a student</w:t>
      </w:r>
      <w:r w:rsidR="00D1181D">
        <w:rPr>
          <w:rFonts w:ascii="Times New Roman" w:eastAsiaTheme="minorEastAsia" w:hAnsi="Times New Roman" w:cs="Times New Roman"/>
          <w:color w:val="0070C0"/>
        </w:rPr>
        <w:t xml:space="preserve"> is classified as a Graduate student</w:t>
      </w:r>
      <w:r w:rsidR="00F0559E">
        <w:rPr>
          <w:rFonts w:ascii="Times New Roman" w:eastAsiaTheme="minorEastAsia" w:hAnsi="Times New Roman" w:cs="Times New Roman"/>
          <w:color w:val="0070C0"/>
        </w:rPr>
        <w:t xml:space="preserve"> taking Graduate courses, they no longer qualify for a Pell Grant. </w:t>
      </w:r>
    </w:p>
    <w:p w14:paraId="48EFE176" w14:textId="77777777" w:rsidR="009416F5" w:rsidRDefault="009416F5" w:rsidP="007655FE">
      <w:pPr>
        <w:spacing w:after="0" w:line="240" w:lineRule="auto"/>
        <w:rPr>
          <w:rFonts w:ascii="Times New Roman" w:eastAsiaTheme="minorEastAsia" w:hAnsi="Times New Roman" w:cs="Times New Roman"/>
          <w:color w:val="0070C0"/>
        </w:rPr>
      </w:pPr>
    </w:p>
    <w:p w14:paraId="3BF4EAA1" w14:textId="5BA72CBB" w:rsidR="009416F5" w:rsidRDefault="009416F5"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David Fitzhugh asked for clarification on the accelerated program as 3+2 program or 4+1. Dr. Bremer stated they were originally termed 4+1. </w:t>
      </w:r>
    </w:p>
    <w:p w14:paraId="4020097F" w14:textId="0C14D484" w:rsidR="009416F5" w:rsidRDefault="009416F5"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Fitzhugh asked why are these programs not considered a program unto themselves and uniquely categorized as a program? </w:t>
      </w:r>
      <w:r w:rsidR="0090759D">
        <w:rPr>
          <w:rFonts w:ascii="Times New Roman" w:eastAsiaTheme="minorEastAsia" w:hAnsi="Times New Roman" w:cs="Times New Roman"/>
          <w:color w:val="0070C0"/>
        </w:rPr>
        <w:t xml:space="preserve">When he was doing his Athletic Training </w:t>
      </w:r>
      <w:proofErr w:type="spellStart"/>
      <w:r w:rsidR="0090759D">
        <w:rPr>
          <w:rFonts w:ascii="Times New Roman" w:eastAsiaTheme="minorEastAsia" w:hAnsi="Times New Roman" w:cs="Times New Roman"/>
          <w:color w:val="0070C0"/>
        </w:rPr>
        <w:t>masters</w:t>
      </w:r>
      <w:proofErr w:type="spellEnd"/>
      <w:r w:rsidR="0090759D">
        <w:rPr>
          <w:rFonts w:ascii="Times New Roman" w:eastAsiaTheme="minorEastAsia" w:hAnsi="Times New Roman" w:cs="Times New Roman"/>
          <w:color w:val="0070C0"/>
        </w:rPr>
        <w:t xml:space="preserve"> program, they were going to do an accelerated program (3+2), where the students would have had to complete a bachelor’s of science degree in HHP to do that within the sport and exercise science concentration, which would have then lead to the first 3 years, then they would have </w:t>
      </w:r>
      <w:r w:rsidR="00FC534A">
        <w:rPr>
          <w:rFonts w:ascii="Times New Roman" w:eastAsiaTheme="minorEastAsia" w:hAnsi="Times New Roman" w:cs="Times New Roman"/>
          <w:color w:val="0070C0"/>
        </w:rPr>
        <w:t xml:space="preserve">tied in some other things within the 2 year athletic training program to complete that degree. But that would have technically been a program unto itself. That doesn’t mean that they wouldn’t have accepted that had bachelor’s degrees in other areas as long as they met the pre-requisites. He thinks that we may get into a lot of issues if we are not careful because some of the </w:t>
      </w:r>
      <w:r w:rsidR="00DD169F">
        <w:rPr>
          <w:rFonts w:ascii="Times New Roman" w:eastAsiaTheme="minorEastAsia" w:hAnsi="Times New Roman" w:cs="Times New Roman"/>
          <w:color w:val="0070C0"/>
        </w:rPr>
        <w:t xml:space="preserve">bachelor’s </w:t>
      </w:r>
      <w:r w:rsidR="00FC534A">
        <w:rPr>
          <w:rFonts w:ascii="Times New Roman" w:eastAsiaTheme="minorEastAsia" w:hAnsi="Times New Roman" w:cs="Times New Roman"/>
          <w:color w:val="0070C0"/>
        </w:rPr>
        <w:t>degrees don’t align with other programs.</w:t>
      </w:r>
      <w:r w:rsidR="004F75CB">
        <w:rPr>
          <w:rFonts w:ascii="Times New Roman" w:eastAsiaTheme="minorEastAsia" w:hAnsi="Times New Roman" w:cs="Times New Roman"/>
          <w:color w:val="0070C0"/>
        </w:rPr>
        <w:t xml:space="preserve"> They aren’t getting a bachelor's degree in Athletic Training, they were getting a Masters in Athletic Training</w:t>
      </w:r>
      <w:r w:rsidR="00617377">
        <w:rPr>
          <w:rFonts w:ascii="Times New Roman" w:eastAsiaTheme="minorEastAsia" w:hAnsi="Times New Roman" w:cs="Times New Roman"/>
          <w:color w:val="0070C0"/>
        </w:rPr>
        <w:t xml:space="preserve">, and technically most schools don’t care what students </w:t>
      </w:r>
      <w:r w:rsidR="00617377">
        <w:rPr>
          <w:rFonts w:ascii="Times New Roman" w:eastAsiaTheme="minorEastAsia" w:hAnsi="Times New Roman" w:cs="Times New Roman"/>
          <w:color w:val="0070C0"/>
        </w:rPr>
        <w:lastRenderedPageBreak/>
        <w:t>have a bachelor’s degree in when they go into a master’s program, just as long as the</w:t>
      </w:r>
      <w:r w:rsidR="00197352">
        <w:rPr>
          <w:rFonts w:ascii="Times New Roman" w:eastAsiaTheme="minorEastAsia" w:hAnsi="Times New Roman" w:cs="Times New Roman"/>
          <w:color w:val="0070C0"/>
        </w:rPr>
        <w:t xml:space="preserve"> program</w:t>
      </w:r>
      <w:r w:rsidR="00617377">
        <w:rPr>
          <w:rFonts w:ascii="Times New Roman" w:eastAsiaTheme="minorEastAsia" w:hAnsi="Times New Roman" w:cs="Times New Roman"/>
          <w:color w:val="0070C0"/>
        </w:rPr>
        <w:t xml:space="preserve"> pre-requisites are met. </w:t>
      </w:r>
      <w:r w:rsidR="00606BA7">
        <w:rPr>
          <w:rFonts w:ascii="Times New Roman" w:eastAsiaTheme="minorEastAsia" w:hAnsi="Times New Roman" w:cs="Times New Roman"/>
          <w:color w:val="0070C0"/>
        </w:rPr>
        <w:t xml:space="preserve">A lot of the pre- healthcare fields are like that. </w:t>
      </w:r>
    </w:p>
    <w:p w14:paraId="31E2FECD" w14:textId="77777777" w:rsidR="00C75232" w:rsidRDefault="00C75232" w:rsidP="007655FE">
      <w:pPr>
        <w:spacing w:after="0" w:line="240" w:lineRule="auto"/>
        <w:rPr>
          <w:rFonts w:ascii="Times New Roman" w:eastAsiaTheme="minorEastAsia" w:hAnsi="Times New Roman" w:cs="Times New Roman"/>
          <w:color w:val="0070C0"/>
        </w:rPr>
      </w:pPr>
    </w:p>
    <w:p w14:paraId="33559260" w14:textId="6FA040BD" w:rsidR="00C75232" w:rsidRDefault="00C75232"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Angela Pool-Funai said that </w:t>
      </w:r>
      <w:r w:rsidR="00083936">
        <w:rPr>
          <w:rFonts w:ascii="Times New Roman" w:eastAsiaTheme="minorEastAsia" w:hAnsi="Times New Roman" w:cs="Times New Roman"/>
          <w:color w:val="0070C0"/>
        </w:rPr>
        <w:t xml:space="preserve">the difference is that </w:t>
      </w:r>
      <w:r>
        <w:rPr>
          <w:rFonts w:ascii="Times New Roman" w:eastAsiaTheme="minorEastAsia" w:hAnsi="Times New Roman" w:cs="Times New Roman"/>
          <w:color w:val="0070C0"/>
        </w:rPr>
        <w:t>it is just 9 credit hours</w:t>
      </w:r>
      <w:r w:rsidR="00083936">
        <w:rPr>
          <w:rFonts w:ascii="Times New Roman" w:eastAsiaTheme="minorEastAsia" w:hAnsi="Times New Roman" w:cs="Times New Roman"/>
          <w:color w:val="0070C0"/>
        </w:rPr>
        <w:t xml:space="preserve"> – not a </w:t>
      </w:r>
      <w:proofErr w:type="spellStart"/>
      <w:r w:rsidR="00083936">
        <w:rPr>
          <w:rFonts w:ascii="Times New Roman" w:eastAsiaTheme="minorEastAsia" w:hAnsi="Times New Roman" w:cs="Times New Roman"/>
          <w:color w:val="0070C0"/>
        </w:rPr>
        <w:t>stand alone</w:t>
      </w:r>
      <w:proofErr w:type="spellEnd"/>
      <w:r w:rsidR="00083936">
        <w:rPr>
          <w:rFonts w:ascii="Times New Roman" w:eastAsiaTheme="minorEastAsia" w:hAnsi="Times New Roman" w:cs="Times New Roman"/>
          <w:color w:val="0070C0"/>
        </w:rPr>
        <w:t xml:space="preserve"> program</w:t>
      </w:r>
      <w:r>
        <w:rPr>
          <w:rFonts w:ascii="Times New Roman" w:eastAsiaTheme="minorEastAsia" w:hAnsi="Times New Roman" w:cs="Times New Roman"/>
          <w:color w:val="0070C0"/>
        </w:rPr>
        <w:t xml:space="preserve">, it is just a chance to take Graduate level courses as an undergraduate. </w:t>
      </w:r>
    </w:p>
    <w:p w14:paraId="4AFCAD3F" w14:textId="77777777" w:rsidR="00083936" w:rsidRDefault="00083936" w:rsidP="007655FE">
      <w:pPr>
        <w:spacing w:after="0" w:line="240" w:lineRule="auto"/>
        <w:rPr>
          <w:rFonts w:ascii="Times New Roman" w:eastAsiaTheme="minorEastAsia" w:hAnsi="Times New Roman" w:cs="Times New Roman"/>
          <w:color w:val="0070C0"/>
        </w:rPr>
      </w:pPr>
    </w:p>
    <w:p w14:paraId="3EB0FB62" w14:textId="6FB52909" w:rsidR="00083936" w:rsidRDefault="00083936"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Are we talking about a true accelerated program where they are tied together, versus just being able to take 9 hours while still an </w:t>
      </w:r>
      <w:proofErr w:type="gramStart"/>
      <w:r>
        <w:rPr>
          <w:rFonts w:ascii="Times New Roman" w:eastAsiaTheme="minorEastAsia" w:hAnsi="Times New Roman" w:cs="Times New Roman"/>
          <w:color w:val="0070C0"/>
        </w:rPr>
        <w:t>undergraduate.</w:t>
      </w:r>
      <w:proofErr w:type="gramEnd"/>
      <w:r>
        <w:rPr>
          <w:rFonts w:ascii="Times New Roman" w:eastAsiaTheme="minorEastAsia" w:hAnsi="Times New Roman" w:cs="Times New Roman"/>
          <w:color w:val="0070C0"/>
        </w:rPr>
        <w:t xml:space="preserve"> </w:t>
      </w:r>
      <w:r w:rsidR="00A42562">
        <w:rPr>
          <w:rFonts w:ascii="Times New Roman" w:eastAsiaTheme="minorEastAsia" w:hAnsi="Times New Roman" w:cs="Times New Roman"/>
          <w:color w:val="0070C0"/>
        </w:rPr>
        <w:t xml:space="preserve">Dr. Bremer said that the students apply to a </w:t>
      </w:r>
      <w:proofErr w:type="spellStart"/>
      <w:r w:rsidR="00A42562">
        <w:rPr>
          <w:rFonts w:ascii="Times New Roman" w:eastAsiaTheme="minorEastAsia" w:hAnsi="Times New Roman" w:cs="Times New Roman"/>
          <w:color w:val="0070C0"/>
        </w:rPr>
        <w:t>Masters</w:t>
      </w:r>
      <w:proofErr w:type="spellEnd"/>
      <w:r w:rsidR="00A42562">
        <w:rPr>
          <w:rFonts w:ascii="Times New Roman" w:eastAsiaTheme="minorEastAsia" w:hAnsi="Times New Roman" w:cs="Times New Roman"/>
          <w:color w:val="0070C0"/>
        </w:rPr>
        <w:t xml:space="preserve"> program before they start, so those 9 hours can only apply to the master’s program. </w:t>
      </w:r>
    </w:p>
    <w:p w14:paraId="1844C55D" w14:textId="055B8D76" w:rsidR="00A42562" w:rsidRDefault="00A42562"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Janette Naylor-</w:t>
      </w:r>
      <w:r w:rsidR="00EA5282">
        <w:rPr>
          <w:rFonts w:ascii="Times New Roman" w:eastAsiaTheme="minorEastAsia" w:hAnsi="Times New Roman" w:cs="Times New Roman"/>
          <w:color w:val="0070C0"/>
        </w:rPr>
        <w:t>Tincknell</w:t>
      </w:r>
      <w:r>
        <w:rPr>
          <w:rFonts w:ascii="Times New Roman" w:eastAsiaTheme="minorEastAsia" w:hAnsi="Times New Roman" w:cs="Times New Roman"/>
          <w:color w:val="0070C0"/>
        </w:rPr>
        <w:t xml:space="preserve"> read this as a department can’t offer an accelerated program if they don’t have either a bachelor’s program or a master’s program. </w:t>
      </w:r>
      <w:r w:rsidR="00366FC7">
        <w:rPr>
          <w:rFonts w:ascii="Times New Roman" w:eastAsiaTheme="minorEastAsia" w:hAnsi="Times New Roman" w:cs="Times New Roman"/>
          <w:color w:val="0070C0"/>
        </w:rPr>
        <w:t xml:space="preserve">Not who gets in and what degree they have to have. If they only have 1, they don’t qualify. </w:t>
      </w:r>
    </w:p>
    <w:p w14:paraId="7006C0A9" w14:textId="77777777" w:rsidR="009C6D98" w:rsidRDefault="009C6D98" w:rsidP="007655FE">
      <w:pPr>
        <w:spacing w:after="0" w:line="240" w:lineRule="auto"/>
        <w:rPr>
          <w:rFonts w:ascii="Times New Roman" w:eastAsiaTheme="minorEastAsia" w:hAnsi="Times New Roman" w:cs="Times New Roman"/>
          <w:color w:val="0070C0"/>
        </w:rPr>
      </w:pPr>
    </w:p>
    <w:p w14:paraId="581E5589" w14:textId="6E70EE9E" w:rsidR="009C6D98" w:rsidRDefault="009C6D98"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This particular department wants to reach out and recruit business students because there is a lot of overlap in the </w:t>
      </w:r>
      <w:proofErr w:type="spellStart"/>
      <w:r>
        <w:rPr>
          <w:rFonts w:ascii="Times New Roman" w:eastAsiaTheme="minorEastAsia" w:hAnsi="Times New Roman" w:cs="Times New Roman"/>
          <w:color w:val="0070C0"/>
        </w:rPr>
        <w:t>masters</w:t>
      </w:r>
      <w:proofErr w:type="spellEnd"/>
      <w:r>
        <w:rPr>
          <w:rFonts w:ascii="Times New Roman" w:eastAsiaTheme="minorEastAsia" w:hAnsi="Times New Roman" w:cs="Times New Roman"/>
          <w:color w:val="0070C0"/>
        </w:rPr>
        <w:t xml:space="preserve"> degree and what students would want to do in the future. </w:t>
      </w:r>
    </w:p>
    <w:p w14:paraId="0E9FFE10" w14:textId="77777777" w:rsidR="009C6D98" w:rsidRDefault="009C6D98" w:rsidP="007655FE">
      <w:pPr>
        <w:spacing w:after="0" w:line="240" w:lineRule="auto"/>
        <w:rPr>
          <w:rFonts w:ascii="Times New Roman" w:eastAsiaTheme="minorEastAsia" w:hAnsi="Times New Roman" w:cs="Times New Roman"/>
          <w:color w:val="0070C0"/>
        </w:rPr>
      </w:pPr>
    </w:p>
    <w:p w14:paraId="48C7B30E" w14:textId="3F6AEDC2" w:rsidR="009C6D98" w:rsidRDefault="009C6D98"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Naylor-</w:t>
      </w:r>
      <w:r w:rsidR="00EA5282">
        <w:rPr>
          <w:rFonts w:ascii="Times New Roman" w:eastAsiaTheme="minorEastAsia" w:hAnsi="Times New Roman" w:cs="Times New Roman"/>
          <w:color w:val="0070C0"/>
        </w:rPr>
        <w:t>Tincknell</w:t>
      </w:r>
      <w:r>
        <w:rPr>
          <w:rFonts w:ascii="Times New Roman" w:eastAsiaTheme="minorEastAsia" w:hAnsi="Times New Roman" w:cs="Times New Roman"/>
          <w:color w:val="0070C0"/>
        </w:rPr>
        <w:t xml:space="preserve"> asked if this department offers a bachelor's degree? Dr. Bremer- Yes</w:t>
      </w:r>
    </w:p>
    <w:p w14:paraId="46A00197" w14:textId="69A7D608" w:rsidR="009C6D98" w:rsidRDefault="009C6D98"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b/>
        <w:t>Does this department offer a master’s degree? Dr. Bremer- Yes</w:t>
      </w:r>
    </w:p>
    <w:p w14:paraId="7C13318E" w14:textId="31B266A5" w:rsidR="009C6D98" w:rsidRDefault="009C6D98" w:rsidP="00DD032C">
      <w:pPr>
        <w:spacing w:after="0" w:line="240" w:lineRule="auto"/>
        <w:ind w:firstLine="720"/>
        <w:rPr>
          <w:rFonts w:ascii="Times New Roman" w:eastAsiaTheme="minorEastAsia" w:hAnsi="Times New Roman" w:cs="Times New Roman"/>
          <w:color w:val="0070C0"/>
        </w:rPr>
      </w:pPr>
      <w:r>
        <w:rPr>
          <w:rFonts w:ascii="Times New Roman" w:eastAsiaTheme="minorEastAsia" w:hAnsi="Times New Roman" w:cs="Times New Roman"/>
          <w:color w:val="0070C0"/>
        </w:rPr>
        <w:t>Then, how do they not meet the requirements? Does it matter where they are</w:t>
      </w:r>
      <w:r w:rsidR="00DD032C">
        <w:rPr>
          <w:rFonts w:ascii="Times New Roman" w:eastAsiaTheme="minorEastAsia" w:hAnsi="Times New Roman" w:cs="Times New Roman"/>
          <w:color w:val="0070C0"/>
        </w:rPr>
        <w:t xml:space="preserve"> </w:t>
      </w:r>
      <w:r>
        <w:rPr>
          <w:rFonts w:ascii="Times New Roman" w:eastAsiaTheme="minorEastAsia" w:hAnsi="Times New Roman" w:cs="Times New Roman"/>
          <w:color w:val="0070C0"/>
        </w:rPr>
        <w:t xml:space="preserve">recruiting? </w:t>
      </w:r>
    </w:p>
    <w:p w14:paraId="24188635" w14:textId="77777777" w:rsidR="00DD032C" w:rsidRDefault="00DD032C" w:rsidP="00DD032C">
      <w:pPr>
        <w:spacing w:after="0" w:line="240" w:lineRule="auto"/>
        <w:ind w:firstLine="720"/>
        <w:rPr>
          <w:rFonts w:ascii="Times New Roman" w:eastAsiaTheme="minorEastAsia" w:hAnsi="Times New Roman" w:cs="Times New Roman"/>
          <w:color w:val="0070C0"/>
        </w:rPr>
      </w:pPr>
    </w:p>
    <w:p w14:paraId="328EA06B" w14:textId="516D2F51" w:rsidR="009C6D98" w:rsidRDefault="009C6D98"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w:t>
      </w:r>
      <w:proofErr w:type="gramStart"/>
      <w:r>
        <w:rPr>
          <w:rFonts w:ascii="Times New Roman" w:eastAsiaTheme="minorEastAsia" w:hAnsi="Times New Roman" w:cs="Times New Roman"/>
          <w:color w:val="0070C0"/>
        </w:rPr>
        <w:t>doesn’t</w:t>
      </w:r>
      <w:proofErr w:type="gramEnd"/>
      <w:r>
        <w:rPr>
          <w:rFonts w:ascii="Times New Roman" w:eastAsiaTheme="minorEastAsia" w:hAnsi="Times New Roman" w:cs="Times New Roman"/>
          <w:color w:val="0070C0"/>
        </w:rPr>
        <w:t xml:space="preserve"> think so, but </w:t>
      </w:r>
      <w:r w:rsidRPr="004C67BD">
        <w:rPr>
          <w:rFonts w:ascii="Times New Roman" w:eastAsiaTheme="minorEastAsia" w:hAnsi="Times New Roman" w:cs="Times New Roman"/>
          <w:color w:val="0070C0"/>
        </w:rPr>
        <w:t xml:space="preserve">Dr. </w:t>
      </w:r>
      <w:r w:rsidR="004C67BD" w:rsidRPr="004C67BD">
        <w:rPr>
          <w:rFonts w:ascii="Times New Roman" w:eastAsiaTheme="minorEastAsia" w:hAnsi="Times New Roman" w:cs="Times New Roman"/>
          <w:color w:val="0070C0"/>
        </w:rPr>
        <w:t>G</w:t>
      </w:r>
      <w:r w:rsidR="004C67BD">
        <w:rPr>
          <w:rFonts w:ascii="Times New Roman" w:eastAsiaTheme="minorEastAsia" w:hAnsi="Times New Roman" w:cs="Times New Roman"/>
          <w:color w:val="0070C0"/>
        </w:rPr>
        <w:t xml:space="preserve">oertzen </w:t>
      </w:r>
      <w:r>
        <w:rPr>
          <w:rFonts w:ascii="Times New Roman" w:eastAsiaTheme="minorEastAsia" w:hAnsi="Times New Roman" w:cs="Times New Roman"/>
          <w:color w:val="0070C0"/>
        </w:rPr>
        <w:t xml:space="preserve">was concerned that is what this meant. </w:t>
      </w:r>
    </w:p>
    <w:p w14:paraId="29831C94" w14:textId="0E029C8E" w:rsidR="009C6D98" w:rsidRDefault="009C6D98"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wants to make sure that doesn’t </w:t>
      </w:r>
      <w:r w:rsidR="00453171">
        <w:rPr>
          <w:rFonts w:ascii="Times New Roman" w:eastAsiaTheme="minorEastAsia" w:hAnsi="Times New Roman" w:cs="Times New Roman"/>
          <w:color w:val="0070C0"/>
        </w:rPr>
        <w:t>matter but</w:t>
      </w:r>
      <w:r>
        <w:rPr>
          <w:rFonts w:ascii="Times New Roman" w:eastAsiaTheme="minorEastAsia" w:hAnsi="Times New Roman" w:cs="Times New Roman"/>
          <w:color w:val="0070C0"/>
        </w:rPr>
        <w:t xml:space="preserve"> didn’t want to misinterpret the document. </w:t>
      </w:r>
    </w:p>
    <w:p w14:paraId="7D968256" w14:textId="77777777" w:rsidR="00EA5DF7" w:rsidRDefault="00EA5DF7" w:rsidP="007655FE">
      <w:pPr>
        <w:spacing w:after="0" w:line="240" w:lineRule="auto"/>
        <w:rPr>
          <w:rFonts w:ascii="Times New Roman" w:eastAsiaTheme="minorEastAsia" w:hAnsi="Times New Roman" w:cs="Times New Roman"/>
          <w:color w:val="0070C0"/>
        </w:rPr>
      </w:pPr>
    </w:p>
    <w:p w14:paraId="605189A7" w14:textId="77777777" w:rsidR="00EA5DF7" w:rsidRDefault="00EA5DF7" w:rsidP="007655FE">
      <w:pPr>
        <w:spacing w:after="0" w:line="240" w:lineRule="auto"/>
        <w:rPr>
          <w:rFonts w:ascii="Times New Roman" w:eastAsiaTheme="minorEastAsia" w:hAnsi="Times New Roman" w:cs="Times New Roman"/>
          <w:color w:val="0070C0"/>
        </w:rPr>
      </w:pPr>
    </w:p>
    <w:p w14:paraId="2262E5D9" w14:textId="0C59C155" w:rsidR="00EA5DF7" w:rsidRDefault="00EA5DF7"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Jerrie Brooks said that Teacher Ed. is discussing this </w:t>
      </w:r>
      <w:proofErr w:type="gramStart"/>
      <w:r>
        <w:rPr>
          <w:rFonts w:ascii="Times New Roman" w:eastAsiaTheme="minorEastAsia" w:hAnsi="Times New Roman" w:cs="Times New Roman"/>
          <w:color w:val="0070C0"/>
        </w:rPr>
        <w:t>with and</w:t>
      </w:r>
      <w:proofErr w:type="gramEnd"/>
      <w:r>
        <w:rPr>
          <w:rFonts w:ascii="Times New Roman" w:eastAsiaTheme="minorEastAsia" w:hAnsi="Times New Roman" w:cs="Times New Roman"/>
          <w:color w:val="0070C0"/>
        </w:rPr>
        <w:t xml:space="preserve"> AEP, because KBOR is reducing the number of credits that are required. So those extra hours (9 hrs) they could take and apply for the Master’s program and get 9 hours on their master’s while completing their undergraduate degree. </w:t>
      </w:r>
    </w:p>
    <w:p w14:paraId="4D140F1E" w14:textId="77777777" w:rsidR="00E142E1" w:rsidRDefault="00E142E1" w:rsidP="007655FE">
      <w:pPr>
        <w:spacing w:after="0" w:line="240" w:lineRule="auto"/>
        <w:rPr>
          <w:rFonts w:ascii="Times New Roman" w:eastAsiaTheme="minorEastAsia" w:hAnsi="Times New Roman" w:cs="Times New Roman"/>
          <w:color w:val="0070C0"/>
        </w:rPr>
      </w:pPr>
    </w:p>
    <w:p w14:paraId="06537A9D" w14:textId="7AC600A2" w:rsidR="00E142E1" w:rsidRDefault="00E142E1"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Kim Chappell said that the way this reads is “department” and that is crossing departments. </w:t>
      </w:r>
      <w:r w:rsidR="0006589D">
        <w:rPr>
          <w:rFonts w:ascii="Times New Roman" w:eastAsiaTheme="minorEastAsia" w:hAnsi="Times New Roman" w:cs="Times New Roman"/>
          <w:color w:val="0070C0"/>
        </w:rPr>
        <w:t xml:space="preserve">Dr. </w:t>
      </w:r>
      <w:r>
        <w:rPr>
          <w:rFonts w:ascii="Times New Roman" w:eastAsiaTheme="minorEastAsia" w:hAnsi="Times New Roman" w:cs="Times New Roman"/>
          <w:color w:val="0070C0"/>
        </w:rPr>
        <w:t xml:space="preserve">Carrie Tholstrup mentions that this causes a problem for AEP because their dept. only offers masters programs, not bachelors. And Teacher Ed., the program- the degree they get- is an initial teacher’s license, so there is no point in continuing that because they already finished step one, so the students need a bridge into the next step, which is what AEP offers. So in order to make this beneficial to everyone, there would need to be language that would allow collaboration at least within a college. </w:t>
      </w:r>
      <w:r w:rsidR="00E31B95">
        <w:rPr>
          <w:rFonts w:ascii="Times New Roman" w:eastAsiaTheme="minorEastAsia" w:hAnsi="Times New Roman" w:cs="Times New Roman"/>
          <w:color w:val="0070C0"/>
        </w:rPr>
        <w:t xml:space="preserve">Dr. Chappell added that </w:t>
      </w:r>
      <w:r w:rsidR="003635A5">
        <w:rPr>
          <w:rFonts w:ascii="Times New Roman" w:eastAsiaTheme="minorEastAsia" w:hAnsi="Times New Roman" w:cs="Times New Roman"/>
          <w:color w:val="0070C0"/>
        </w:rPr>
        <w:t xml:space="preserve">AEP is grad and Teacher Ed. is undergrad, but they do have 1 graduate program, but it is an initial licensure program, so it wouldn’t help students. </w:t>
      </w:r>
    </w:p>
    <w:p w14:paraId="77DF9E74" w14:textId="77777777" w:rsidR="003635A5" w:rsidRDefault="003635A5" w:rsidP="007655FE">
      <w:pPr>
        <w:spacing w:after="0" w:line="240" w:lineRule="auto"/>
        <w:rPr>
          <w:rFonts w:ascii="Times New Roman" w:eastAsiaTheme="minorEastAsia" w:hAnsi="Times New Roman" w:cs="Times New Roman"/>
          <w:color w:val="0070C0"/>
        </w:rPr>
      </w:pPr>
    </w:p>
    <w:p w14:paraId="64C19231" w14:textId="29FCA271" w:rsidR="008157EC" w:rsidRDefault="003635A5"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Angela Pool-Funai asked </w:t>
      </w:r>
      <w:r w:rsidR="000230A3">
        <w:rPr>
          <w:rFonts w:ascii="Times New Roman" w:eastAsiaTheme="minorEastAsia" w:hAnsi="Times New Roman" w:cs="Times New Roman"/>
          <w:color w:val="0070C0"/>
        </w:rPr>
        <w:t>if</w:t>
      </w:r>
      <w:r>
        <w:rPr>
          <w:rFonts w:ascii="Times New Roman" w:eastAsiaTheme="minorEastAsia" w:hAnsi="Times New Roman" w:cs="Times New Roman"/>
          <w:color w:val="0070C0"/>
        </w:rPr>
        <w:t xml:space="preserve"> maybe an edit could be </w:t>
      </w:r>
      <w:r w:rsidR="00CB570A">
        <w:rPr>
          <w:rFonts w:ascii="Times New Roman" w:eastAsiaTheme="minorEastAsia" w:hAnsi="Times New Roman" w:cs="Times New Roman"/>
          <w:color w:val="0070C0"/>
        </w:rPr>
        <w:t>“</w:t>
      </w:r>
      <w:r w:rsidR="009C6F92">
        <w:rPr>
          <w:rFonts w:ascii="Times New Roman" w:eastAsiaTheme="minorEastAsia" w:hAnsi="Times New Roman" w:cs="Times New Roman"/>
          <w:color w:val="0070C0"/>
        </w:rPr>
        <w:t xml:space="preserve">offered through departments, who offer a </w:t>
      </w:r>
      <w:proofErr w:type="spellStart"/>
      <w:r w:rsidR="009C6F92">
        <w:rPr>
          <w:rFonts w:ascii="Times New Roman" w:eastAsiaTheme="minorEastAsia" w:hAnsi="Times New Roman" w:cs="Times New Roman"/>
          <w:color w:val="0070C0"/>
        </w:rPr>
        <w:t>masters</w:t>
      </w:r>
      <w:proofErr w:type="spellEnd"/>
      <w:r w:rsidR="009C6F92">
        <w:rPr>
          <w:rFonts w:ascii="Times New Roman" w:eastAsiaTheme="minorEastAsia" w:hAnsi="Times New Roman" w:cs="Times New Roman"/>
          <w:color w:val="0070C0"/>
        </w:rPr>
        <w:t xml:space="preserve"> degree in the field and not necessarily a </w:t>
      </w:r>
      <w:proofErr w:type="spellStart"/>
      <w:r w:rsidR="009C6F92">
        <w:rPr>
          <w:rFonts w:ascii="Times New Roman" w:eastAsiaTheme="minorEastAsia" w:hAnsi="Times New Roman" w:cs="Times New Roman"/>
          <w:color w:val="0070C0"/>
        </w:rPr>
        <w:t>bachelors</w:t>
      </w:r>
      <w:proofErr w:type="spellEnd"/>
      <w:r w:rsidR="009C6F92">
        <w:rPr>
          <w:rFonts w:ascii="Times New Roman" w:eastAsiaTheme="minorEastAsia" w:hAnsi="Times New Roman" w:cs="Times New Roman"/>
          <w:color w:val="0070C0"/>
        </w:rPr>
        <w:t xml:space="preserve"> degree</w:t>
      </w:r>
      <w:r w:rsidR="00CB570A">
        <w:rPr>
          <w:rFonts w:ascii="Times New Roman" w:eastAsiaTheme="minorEastAsia" w:hAnsi="Times New Roman" w:cs="Times New Roman"/>
          <w:color w:val="0070C0"/>
        </w:rPr>
        <w:t>”</w:t>
      </w:r>
      <w:r w:rsidR="009C6F92">
        <w:rPr>
          <w:rFonts w:ascii="Times New Roman" w:eastAsiaTheme="minorEastAsia" w:hAnsi="Times New Roman" w:cs="Times New Roman"/>
          <w:color w:val="0070C0"/>
        </w:rPr>
        <w:t xml:space="preserve">. </w:t>
      </w:r>
    </w:p>
    <w:p w14:paraId="687A7B37" w14:textId="77777777" w:rsidR="008157EC" w:rsidRDefault="008157EC" w:rsidP="007655FE">
      <w:pPr>
        <w:spacing w:after="0" w:line="240" w:lineRule="auto"/>
        <w:rPr>
          <w:rFonts w:ascii="Times New Roman" w:eastAsiaTheme="minorEastAsia" w:hAnsi="Times New Roman" w:cs="Times New Roman"/>
          <w:color w:val="0070C0"/>
        </w:rPr>
      </w:pPr>
    </w:p>
    <w:p w14:paraId="0FCECAF5" w14:textId="41323583" w:rsidR="003635A5" w:rsidRDefault="008157EC"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 xml:space="preserve">Dr. Chappell said that would be helpful for AEP, because then they could offer some accelerated programs. </w:t>
      </w:r>
      <w:r w:rsidR="003635A5">
        <w:rPr>
          <w:rFonts w:ascii="Times New Roman" w:eastAsiaTheme="minorEastAsia" w:hAnsi="Times New Roman" w:cs="Times New Roman"/>
          <w:color w:val="0070C0"/>
        </w:rPr>
        <w:t xml:space="preserve"> </w:t>
      </w:r>
    </w:p>
    <w:p w14:paraId="6E9F0EAE" w14:textId="77777777" w:rsidR="00960048" w:rsidRDefault="00960048" w:rsidP="007655FE">
      <w:pPr>
        <w:spacing w:after="0" w:line="240" w:lineRule="auto"/>
        <w:rPr>
          <w:rFonts w:ascii="Times New Roman" w:eastAsiaTheme="minorEastAsia" w:hAnsi="Times New Roman" w:cs="Times New Roman"/>
          <w:color w:val="0070C0"/>
        </w:rPr>
      </w:pPr>
    </w:p>
    <w:p w14:paraId="3ABA0483" w14:textId="69037F4E" w:rsidR="00EA555A" w:rsidRDefault="00EA555A"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Jerrie Brooks asked if undergrad students can already take graduate courses if they are an FHSU student? Dr. Pool-Funai said they can, but it wouldn’t apply toward their undergraduate degree. The way we have handled this to date has been that the credit for the course goes toward the graduate program once they are matriculated as a graduate student. The undergraduate credit is actually awarded as CPL, which is a conversation for another time. </w:t>
      </w:r>
    </w:p>
    <w:p w14:paraId="7C47DCA2" w14:textId="77777777" w:rsidR="00960048" w:rsidRDefault="00960048" w:rsidP="007655FE">
      <w:pPr>
        <w:spacing w:after="0" w:line="240" w:lineRule="auto"/>
        <w:rPr>
          <w:rFonts w:ascii="Times New Roman" w:eastAsiaTheme="minorEastAsia" w:hAnsi="Times New Roman" w:cs="Times New Roman"/>
          <w:color w:val="0070C0"/>
        </w:rPr>
      </w:pPr>
    </w:p>
    <w:p w14:paraId="654B375B" w14:textId="19989CD6" w:rsidR="0074443F" w:rsidRDefault="0074443F"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Angie Howard added that maybe the better qualified would be that accelerated degree programs are established through departments</w:t>
      </w:r>
      <w:r w:rsidR="00EA3D56">
        <w:rPr>
          <w:rFonts w:ascii="Times New Roman" w:eastAsiaTheme="minorEastAsia" w:hAnsi="Times New Roman" w:cs="Times New Roman"/>
          <w:color w:val="0070C0"/>
        </w:rPr>
        <w:t xml:space="preserve"> and that departments set their own standards regarding admission requirements. It doesn’t seem that anyone is opposed to being more flexible in terms of cross-departmental work and this would only benefit people. Maybe a qualifier could be added that not all programs offer accelerated programs and it is up to the department discretion to set those standards for admittance. </w:t>
      </w:r>
    </w:p>
    <w:p w14:paraId="599BC4F5" w14:textId="6C286C57" w:rsidR="00C24F6C" w:rsidRDefault="00C24F6C" w:rsidP="007655FE">
      <w:pPr>
        <w:spacing w:after="0" w:line="240" w:lineRule="auto"/>
        <w:rPr>
          <w:rFonts w:ascii="Times New Roman" w:eastAsiaTheme="minorEastAsia" w:hAnsi="Times New Roman" w:cs="Times New Roman"/>
          <w:color w:val="0070C0"/>
        </w:rPr>
      </w:pPr>
    </w:p>
    <w:p w14:paraId="0BC60A40" w14:textId="01A13FB6" w:rsidR="00B04562" w:rsidRDefault="00C24F6C"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shared that there is a case though in each department is different at the undergraduate level. </w:t>
      </w:r>
      <w:r w:rsidR="000B2DA5">
        <w:rPr>
          <w:rFonts w:ascii="Times New Roman" w:eastAsiaTheme="minorEastAsia" w:hAnsi="Times New Roman" w:cs="Times New Roman"/>
          <w:color w:val="0070C0"/>
        </w:rPr>
        <w:t>For example, if we were to look at 2 departments, Biology and Geosciences, Biology only has 3 or 4 electives that they allow their students to take, the rest are already scripted for them to take, so those 9 hours wouldn’t work to allow those students to come into Geosciences. They could only take 3 hours. So, if they are recruiting like that, they have to realize that even though they can have 9 hours, if they are going to complete their Biology degree, Biology doesn’t have to agree to accept those advanced courses.</w:t>
      </w:r>
      <w:r w:rsidR="00B04562">
        <w:rPr>
          <w:rFonts w:ascii="Times New Roman" w:eastAsiaTheme="minorEastAsia" w:hAnsi="Times New Roman" w:cs="Times New Roman"/>
          <w:color w:val="0070C0"/>
        </w:rPr>
        <w:t xml:space="preserve"> That is the only other concern </w:t>
      </w:r>
      <w:r w:rsidR="00697C33">
        <w:rPr>
          <w:rFonts w:ascii="Times New Roman" w:eastAsiaTheme="minorEastAsia" w:hAnsi="Times New Roman" w:cs="Times New Roman"/>
          <w:color w:val="0070C0"/>
        </w:rPr>
        <w:t xml:space="preserve">that he can see with this. </w:t>
      </w:r>
      <w:r w:rsidR="00B04562">
        <w:rPr>
          <w:rFonts w:ascii="Times New Roman" w:eastAsiaTheme="minorEastAsia" w:hAnsi="Times New Roman" w:cs="Times New Roman"/>
          <w:color w:val="0070C0"/>
        </w:rPr>
        <w:t xml:space="preserve"> </w:t>
      </w:r>
    </w:p>
    <w:p w14:paraId="0BF42C32" w14:textId="77777777" w:rsidR="00B04562" w:rsidRDefault="00B04562" w:rsidP="007655FE">
      <w:pPr>
        <w:spacing w:after="0" w:line="240" w:lineRule="auto"/>
        <w:rPr>
          <w:rFonts w:ascii="Times New Roman" w:eastAsiaTheme="minorEastAsia" w:hAnsi="Times New Roman" w:cs="Times New Roman"/>
          <w:color w:val="0070C0"/>
        </w:rPr>
      </w:pPr>
    </w:p>
    <w:p w14:paraId="6CCE346B" w14:textId="51275583" w:rsidR="00B04562" w:rsidRDefault="0081630A"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Kim Chappell </w:t>
      </w:r>
      <w:proofErr w:type="gramStart"/>
      <w:r>
        <w:rPr>
          <w:rFonts w:ascii="Times New Roman" w:eastAsiaTheme="minorEastAsia" w:hAnsi="Times New Roman" w:cs="Times New Roman"/>
          <w:color w:val="0070C0"/>
        </w:rPr>
        <w:t>asked,</w:t>
      </w:r>
      <w:proofErr w:type="gramEnd"/>
      <w:r>
        <w:rPr>
          <w:rFonts w:ascii="Times New Roman" w:eastAsiaTheme="minorEastAsia" w:hAnsi="Times New Roman" w:cs="Times New Roman"/>
          <w:color w:val="0070C0"/>
        </w:rPr>
        <w:t xml:space="preserve"> if from a Workday standpoint would that be a separate process? Dr. Angela Pool-Funai &amp; Dr. Bremer answered that we are treating it through cohorts, and is essentially a special program of study. </w:t>
      </w:r>
    </w:p>
    <w:p w14:paraId="7583D17B" w14:textId="77777777" w:rsidR="0081630A" w:rsidRDefault="0081630A" w:rsidP="007655FE">
      <w:pPr>
        <w:spacing w:after="0" w:line="240" w:lineRule="auto"/>
        <w:rPr>
          <w:rFonts w:ascii="Times New Roman" w:eastAsiaTheme="minorEastAsia" w:hAnsi="Times New Roman" w:cs="Times New Roman"/>
          <w:color w:val="0070C0"/>
        </w:rPr>
      </w:pPr>
    </w:p>
    <w:p w14:paraId="26019678" w14:textId="1DCD8A06" w:rsidR="0081630A" w:rsidRDefault="0081630A"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Chappell </w:t>
      </w:r>
      <w:proofErr w:type="gramStart"/>
      <w:r>
        <w:rPr>
          <w:rFonts w:ascii="Times New Roman" w:eastAsiaTheme="minorEastAsia" w:hAnsi="Times New Roman" w:cs="Times New Roman"/>
          <w:color w:val="0070C0"/>
        </w:rPr>
        <w:t>said So</w:t>
      </w:r>
      <w:proofErr w:type="gramEnd"/>
      <w:r>
        <w:rPr>
          <w:rFonts w:ascii="Times New Roman" w:eastAsiaTheme="minorEastAsia" w:hAnsi="Times New Roman" w:cs="Times New Roman"/>
          <w:color w:val="0070C0"/>
        </w:rPr>
        <w:t xml:space="preserve"> there is already a process in place, if we update the language a little bit, that opens up the opportunity for departments. </w:t>
      </w:r>
    </w:p>
    <w:p w14:paraId="1137D4E0" w14:textId="77777777" w:rsidR="0081630A" w:rsidRDefault="0081630A" w:rsidP="007655FE">
      <w:pPr>
        <w:spacing w:after="0" w:line="240" w:lineRule="auto"/>
        <w:rPr>
          <w:rFonts w:ascii="Times New Roman" w:eastAsiaTheme="minorEastAsia" w:hAnsi="Times New Roman" w:cs="Times New Roman"/>
          <w:color w:val="0070C0"/>
        </w:rPr>
      </w:pPr>
    </w:p>
    <w:p w14:paraId="438A0C8E" w14:textId="2D2A6D6A" w:rsidR="0081630A" w:rsidRDefault="0081630A"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suggested that it makes sense to leave a sentence like “only departments that offer masters degrees” </w:t>
      </w:r>
      <w:r w:rsidR="00186DCE">
        <w:rPr>
          <w:rFonts w:ascii="Times New Roman" w:eastAsiaTheme="minorEastAsia" w:hAnsi="Times New Roman" w:cs="Times New Roman"/>
          <w:color w:val="0070C0"/>
        </w:rPr>
        <w:t xml:space="preserve">. </w:t>
      </w:r>
    </w:p>
    <w:p w14:paraId="5A0A1A61" w14:textId="77777777" w:rsidR="00B74C5B" w:rsidRDefault="00B74C5B" w:rsidP="007655FE">
      <w:pPr>
        <w:spacing w:after="0" w:line="240" w:lineRule="auto"/>
        <w:rPr>
          <w:rFonts w:ascii="Times New Roman" w:eastAsiaTheme="minorEastAsia" w:hAnsi="Times New Roman" w:cs="Times New Roman"/>
          <w:color w:val="0070C0"/>
        </w:rPr>
      </w:pPr>
    </w:p>
    <w:p w14:paraId="12032FDF" w14:textId="6F59971C" w:rsidR="00B74C5B" w:rsidRDefault="00152C1C"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w:t>
      </w:r>
      <w:r w:rsidR="00B74C5B">
        <w:rPr>
          <w:rFonts w:ascii="Times New Roman" w:eastAsiaTheme="minorEastAsia" w:hAnsi="Times New Roman" w:cs="Times New Roman"/>
          <w:color w:val="0070C0"/>
        </w:rPr>
        <w:t xml:space="preserve">Carrie </w:t>
      </w:r>
      <w:r w:rsidR="00305751">
        <w:rPr>
          <w:rFonts w:ascii="Times New Roman" w:eastAsiaTheme="minorEastAsia" w:hAnsi="Times New Roman" w:cs="Times New Roman"/>
          <w:color w:val="0070C0"/>
        </w:rPr>
        <w:t>Tholstrup’ s</w:t>
      </w:r>
      <w:r w:rsidR="00B74C5B">
        <w:rPr>
          <w:rFonts w:ascii="Times New Roman" w:eastAsiaTheme="minorEastAsia" w:hAnsi="Times New Roman" w:cs="Times New Roman"/>
          <w:color w:val="0070C0"/>
        </w:rPr>
        <w:t xml:space="preserve"> concern is that the program is initiated on the Teacher Ed. side, then it moves into the graduate program with AEP. What if a department doesn’t have a master’s </w:t>
      </w:r>
      <w:proofErr w:type="gramStart"/>
      <w:r w:rsidR="00B74C5B">
        <w:rPr>
          <w:rFonts w:ascii="Times New Roman" w:eastAsiaTheme="minorEastAsia" w:hAnsi="Times New Roman" w:cs="Times New Roman"/>
          <w:color w:val="0070C0"/>
        </w:rPr>
        <w:t>program.</w:t>
      </w:r>
      <w:proofErr w:type="gramEnd"/>
      <w:r w:rsidR="003400CB">
        <w:rPr>
          <w:rFonts w:ascii="Times New Roman" w:eastAsiaTheme="minorEastAsia" w:hAnsi="Times New Roman" w:cs="Times New Roman"/>
          <w:color w:val="0070C0"/>
        </w:rPr>
        <w:t xml:space="preserve"> She is concerned about getting too limited. </w:t>
      </w:r>
    </w:p>
    <w:p w14:paraId="1A4E93F0" w14:textId="0E08E442" w:rsidR="003400CB" w:rsidRDefault="003400CB" w:rsidP="007655FE">
      <w:pPr>
        <w:spacing w:after="0" w:line="240" w:lineRule="auto"/>
        <w:rPr>
          <w:rFonts w:ascii="Times New Roman" w:eastAsiaTheme="minorEastAsia" w:hAnsi="Times New Roman" w:cs="Times New Roman"/>
          <w:color w:val="0070C0"/>
        </w:rPr>
      </w:pPr>
    </w:p>
    <w:p w14:paraId="7F5F438C" w14:textId="633F992D" w:rsidR="003400CB" w:rsidRDefault="003400CB"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said that her interpretation is the opposite, that the accelerated program would </w:t>
      </w:r>
      <w:r w:rsidR="008C786F">
        <w:rPr>
          <w:rFonts w:ascii="Times New Roman" w:eastAsiaTheme="minorEastAsia" w:hAnsi="Times New Roman" w:cs="Times New Roman"/>
          <w:color w:val="0070C0"/>
        </w:rPr>
        <w:t>actually</w:t>
      </w:r>
      <w:r>
        <w:rPr>
          <w:rFonts w:ascii="Times New Roman" w:eastAsiaTheme="minorEastAsia" w:hAnsi="Times New Roman" w:cs="Times New Roman"/>
          <w:color w:val="0070C0"/>
        </w:rPr>
        <w:t xml:space="preserve"> be AEP’s program, which the graduate credit going towards AEP, and then Teacher Ed. </w:t>
      </w:r>
      <w:r w:rsidR="008C786F">
        <w:rPr>
          <w:rFonts w:ascii="Times New Roman" w:eastAsiaTheme="minorEastAsia" w:hAnsi="Times New Roman" w:cs="Times New Roman"/>
          <w:color w:val="0070C0"/>
        </w:rPr>
        <w:t xml:space="preserve">would have to agree to take the CPL credit, but the entity proposing the accelerated program would be AEP. </w:t>
      </w:r>
    </w:p>
    <w:p w14:paraId="1D8F03FE" w14:textId="77777777" w:rsidR="008C786F" w:rsidRDefault="008C786F" w:rsidP="007655FE">
      <w:pPr>
        <w:spacing w:after="0" w:line="240" w:lineRule="auto"/>
        <w:rPr>
          <w:rFonts w:ascii="Times New Roman" w:eastAsiaTheme="minorEastAsia" w:hAnsi="Times New Roman" w:cs="Times New Roman"/>
          <w:color w:val="0070C0"/>
        </w:rPr>
      </w:pPr>
    </w:p>
    <w:p w14:paraId="11EC514C" w14:textId="2E650833" w:rsidR="008C786F" w:rsidRDefault="008C786F"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Brooks said that they have even talked about </w:t>
      </w:r>
      <w:r w:rsidR="0093226B">
        <w:rPr>
          <w:rFonts w:ascii="Times New Roman" w:eastAsiaTheme="minorEastAsia" w:hAnsi="Times New Roman" w:cs="Times New Roman"/>
          <w:color w:val="0070C0"/>
        </w:rPr>
        <w:t xml:space="preserve">who advised- at what </w:t>
      </w:r>
      <w:proofErr w:type="gramStart"/>
      <w:r w:rsidR="0093226B">
        <w:rPr>
          <w:rFonts w:ascii="Times New Roman" w:eastAsiaTheme="minorEastAsia" w:hAnsi="Times New Roman" w:cs="Times New Roman"/>
          <w:color w:val="0070C0"/>
        </w:rPr>
        <w:t>point do</w:t>
      </w:r>
      <w:proofErr w:type="gramEnd"/>
      <w:r w:rsidR="0093226B">
        <w:rPr>
          <w:rFonts w:ascii="Times New Roman" w:eastAsiaTheme="minorEastAsia" w:hAnsi="Times New Roman" w:cs="Times New Roman"/>
          <w:color w:val="0070C0"/>
        </w:rPr>
        <w:t xml:space="preserve"> the advisors switch over. Dr. Bremer said </w:t>
      </w:r>
      <w:r w:rsidR="00787D4D">
        <w:rPr>
          <w:rFonts w:ascii="Times New Roman" w:eastAsiaTheme="minorEastAsia" w:hAnsi="Times New Roman" w:cs="Times New Roman"/>
          <w:color w:val="0070C0"/>
        </w:rPr>
        <w:t xml:space="preserve">that each department is different and </w:t>
      </w:r>
      <w:r w:rsidR="0093226B">
        <w:rPr>
          <w:rFonts w:ascii="Times New Roman" w:eastAsiaTheme="minorEastAsia" w:hAnsi="Times New Roman" w:cs="Times New Roman"/>
          <w:color w:val="0070C0"/>
        </w:rPr>
        <w:t xml:space="preserve">there are still some of those issues being discussed </w:t>
      </w:r>
      <w:r w:rsidR="00787D4D">
        <w:rPr>
          <w:rFonts w:ascii="Times New Roman" w:eastAsiaTheme="minorEastAsia" w:hAnsi="Times New Roman" w:cs="Times New Roman"/>
          <w:color w:val="0070C0"/>
        </w:rPr>
        <w:t xml:space="preserve">and worked out. </w:t>
      </w:r>
    </w:p>
    <w:p w14:paraId="3F169A92" w14:textId="77777777" w:rsidR="002829DE" w:rsidRDefault="002829DE" w:rsidP="007655FE">
      <w:pPr>
        <w:spacing w:after="0" w:line="240" w:lineRule="auto"/>
        <w:rPr>
          <w:rFonts w:ascii="Times New Roman" w:eastAsiaTheme="minorEastAsia" w:hAnsi="Times New Roman" w:cs="Times New Roman"/>
          <w:color w:val="0070C0"/>
        </w:rPr>
      </w:pPr>
    </w:p>
    <w:p w14:paraId="3AF61B23" w14:textId="6E804645" w:rsidR="002829DE" w:rsidRDefault="002829DE"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asked </w:t>
      </w:r>
      <w:r w:rsidR="003366F2">
        <w:rPr>
          <w:rFonts w:ascii="Times New Roman" w:eastAsiaTheme="minorEastAsia" w:hAnsi="Times New Roman" w:cs="Times New Roman"/>
          <w:color w:val="0070C0"/>
        </w:rPr>
        <w:t xml:space="preserve">to add this to the agenda in May to add the updated accelerated program to the Graduate School handbook. </w:t>
      </w:r>
      <w:r w:rsidR="00B13602">
        <w:rPr>
          <w:rFonts w:ascii="Times New Roman" w:eastAsiaTheme="minorEastAsia" w:hAnsi="Times New Roman" w:cs="Times New Roman"/>
          <w:color w:val="0070C0"/>
        </w:rPr>
        <w:t xml:space="preserve">Dr. Angie Howard pointed out to make sure that what is updated above, needs to be updated below as well. </w:t>
      </w:r>
    </w:p>
    <w:p w14:paraId="19A45C9B" w14:textId="77777777" w:rsidR="00B13602" w:rsidRDefault="00B13602" w:rsidP="007655FE">
      <w:pPr>
        <w:spacing w:after="0" w:line="240" w:lineRule="auto"/>
        <w:rPr>
          <w:rFonts w:ascii="Times New Roman" w:eastAsiaTheme="minorEastAsia" w:hAnsi="Times New Roman" w:cs="Times New Roman"/>
          <w:color w:val="0070C0"/>
        </w:rPr>
      </w:pPr>
    </w:p>
    <w:p w14:paraId="6DDC3D78" w14:textId="0C93C691" w:rsidR="00B13602" w:rsidRDefault="00B13602"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David Fitzhugh </w:t>
      </w:r>
      <w:proofErr w:type="gramStart"/>
      <w:r>
        <w:rPr>
          <w:rFonts w:ascii="Times New Roman" w:eastAsiaTheme="minorEastAsia" w:hAnsi="Times New Roman" w:cs="Times New Roman"/>
          <w:color w:val="0070C0"/>
        </w:rPr>
        <w:t>wanted to also</w:t>
      </w:r>
      <w:proofErr w:type="gramEnd"/>
      <w:r>
        <w:rPr>
          <w:rFonts w:ascii="Times New Roman" w:eastAsiaTheme="minorEastAsia" w:hAnsi="Times New Roman" w:cs="Times New Roman"/>
          <w:color w:val="0070C0"/>
        </w:rPr>
        <w:t xml:space="preserve"> make sure that we don’t stifle opportunities for different departments to actually form these relationships, especially with the gen. eds. changing. There </w:t>
      </w:r>
      <w:proofErr w:type="gramStart"/>
      <w:r>
        <w:rPr>
          <w:rFonts w:ascii="Times New Roman" w:eastAsiaTheme="minorEastAsia" w:hAnsi="Times New Roman" w:cs="Times New Roman"/>
          <w:color w:val="0070C0"/>
        </w:rPr>
        <w:t>is</w:t>
      </w:r>
      <w:proofErr w:type="gramEnd"/>
      <w:r>
        <w:rPr>
          <w:rFonts w:ascii="Times New Roman" w:eastAsiaTheme="minorEastAsia" w:hAnsi="Times New Roman" w:cs="Times New Roman"/>
          <w:color w:val="0070C0"/>
        </w:rPr>
        <w:t xml:space="preserve"> going to be more opportunities, especially cross-discipline opportunities</w:t>
      </w:r>
      <w:r w:rsidR="00B106AF">
        <w:rPr>
          <w:rFonts w:ascii="Times New Roman" w:eastAsiaTheme="minorEastAsia" w:hAnsi="Times New Roman" w:cs="Times New Roman"/>
          <w:color w:val="0070C0"/>
        </w:rPr>
        <w:t>, for the benefit of our students</w:t>
      </w:r>
      <w:r>
        <w:rPr>
          <w:rFonts w:ascii="Times New Roman" w:eastAsiaTheme="minorEastAsia" w:hAnsi="Times New Roman" w:cs="Times New Roman"/>
          <w:color w:val="0070C0"/>
        </w:rPr>
        <w:t>. So the language is going to be very importan</w:t>
      </w:r>
      <w:r w:rsidR="00B106AF">
        <w:rPr>
          <w:rFonts w:ascii="Times New Roman" w:eastAsiaTheme="minorEastAsia" w:hAnsi="Times New Roman" w:cs="Times New Roman"/>
          <w:color w:val="0070C0"/>
        </w:rPr>
        <w:t xml:space="preserve">t to still allow that, but to have checks and balances. </w:t>
      </w:r>
    </w:p>
    <w:p w14:paraId="0131E392" w14:textId="77777777" w:rsidR="006477BB" w:rsidRDefault="006477BB" w:rsidP="007655FE">
      <w:pPr>
        <w:spacing w:after="0" w:line="240" w:lineRule="auto"/>
        <w:rPr>
          <w:rFonts w:ascii="Times New Roman" w:eastAsiaTheme="minorEastAsia" w:hAnsi="Times New Roman" w:cs="Times New Roman"/>
          <w:color w:val="0070C0"/>
        </w:rPr>
      </w:pPr>
    </w:p>
    <w:p w14:paraId="38FD890D" w14:textId="10CAA14B" w:rsidR="006477BB" w:rsidRDefault="006477BB" w:rsidP="007655F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will update this and bring it back to the meeting in May. </w:t>
      </w:r>
    </w:p>
    <w:p w14:paraId="5406EBD1" w14:textId="77777777" w:rsidR="009C6D98" w:rsidRPr="008230FA" w:rsidRDefault="009C6D98" w:rsidP="007655FE">
      <w:pPr>
        <w:spacing w:after="0" w:line="240" w:lineRule="auto"/>
        <w:rPr>
          <w:rFonts w:ascii="Times New Roman" w:eastAsiaTheme="minorEastAsia" w:hAnsi="Times New Roman" w:cs="Times New Roman"/>
          <w:color w:val="0070C0"/>
        </w:rPr>
      </w:pPr>
    </w:p>
    <w:p w14:paraId="3931A9D9" w14:textId="77777777" w:rsidR="007F69DC" w:rsidRDefault="007F69DC" w:rsidP="007F69DC">
      <w:pPr>
        <w:pStyle w:val="ListParagraph"/>
        <w:spacing w:after="0" w:line="240" w:lineRule="auto"/>
        <w:ind w:left="1440" w:firstLine="0"/>
        <w:rPr>
          <w:rFonts w:ascii="Times New Roman" w:eastAsiaTheme="minorEastAsia" w:hAnsi="Times New Roman" w:cs="Times New Roman"/>
          <w:color w:val="000000" w:themeColor="text1"/>
        </w:rPr>
      </w:pPr>
    </w:p>
    <w:p w14:paraId="23F3CA42" w14:textId="05BF7E4D" w:rsidR="007F69DC" w:rsidRPr="002A1696" w:rsidRDefault="007F69DC" w:rsidP="007F69DC">
      <w:pPr>
        <w:pStyle w:val="ListParagraph"/>
        <w:numPr>
          <w:ilvl w:val="0"/>
          <w:numId w:val="3"/>
        </w:numPr>
        <w:spacing w:after="0" w:line="240" w:lineRule="auto"/>
        <w:rPr>
          <w:rFonts w:ascii="Times New Roman" w:eastAsiaTheme="minorEastAsia" w:hAnsi="Times New Roman" w:cs="Times New Roman"/>
          <w:color w:val="000000" w:themeColor="text1"/>
        </w:rPr>
      </w:pPr>
      <w:r w:rsidRPr="002A1696">
        <w:rPr>
          <w:rFonts w:ascii="Times New Roman" w:eastAsiaTheme="minorEastAsia" w:hAnsi="Times New Roman" w:cs="Times New Roman"/>
          <w:color w:val="000000" w:themeColor="text1"/>
        </w:rPr>
        <w:t xml:space="preserve">Action Item: </w:t>
      </w:r>
      <w:r w:rsidR="00B203C9" w:rsidRPr="002A1696">
        <w:rPr>
          <w:rFonts w:ascii="Times New Roman" w:eastAsia="Times New Roman" w:hAnsi="Times New Roman" w:cs="Times New Roman"/>
          <w:color w:val="212529"/>
          <w:bdr w:val="none" w:sz="0" w:space="0" w:color="auto" w:frame="1"/>
        </w:rPr>
        <w:t>Final Title Due in the Graduate School</w:t>
      </w:r>
    </w:p>
    <w:p w14:paraId="6BFD282D" w14:textId="06548E5B" w:rsidR="00B203C9" w:rsidRPr="002A1696" w:rsidRDefault="00B203C9" w:rsidP="00B203C9">
      <w:pPr>
        <w:pStyle w:val="ListParagraph"/>
        <w:numPr>
          <w:ilvl w:val="1"/>
          <w:numId w:val="3"/>
        </w:numPr>
        <w:spacing w:after="0" w:line="240" w:lineRule="auto"/>
        <w:rPr>
          <w:rFonts w:ascii="Times New Roman" w:eastAsiaTheme="minorEastAsia" w:hAnsi="Times New Roman" w:cs="Times New Roman"/>
          <w:color w:val="000000" w:themeColor="text1"/>
        </w:rPr>
      </w:pPr>
      <w:r w:rsidRPr="002A1696">
        <w:rPr>
          <w:rFonts w:ascii="Times New Roman" w:eastAsia="Times New Roman" w:hAnsi="Times New Roman" w:cs="Times New Roman"/>
          <w:color w:val="212529"/>
          <w:bdr w:val="none" w:sz="0" w:space="0" w:color="auto" w:frame="1"/>
        </w:rPr>
        <w:t xml:space="preserve">We would like to do away with this </w:t>
      </w:r>
      <w:r w:rsidR="002A1696" w:rsidRPr="002A1696">
        <w:rPr>
          <w:rFonts w:ascii="Times New Roman" w:eastAsia="Times New Roman" w:hAnsi="Times New Roman" w:cs="Times New Roman"/>
          <w:color w:val="212529"/>
          <w:bdr w:val="none" w:sz="0" w:space="0" w:color="auto" w:frame="1"/>
        </w:rPr>
        <w:t>re</w:t>
      </w:r>
      <w:r w:rsidR="002A1696">
        <w:rPr>
          <w:rFonts w:ascii="Times New Roman" w:eastAsia="Times New Roman" w:hAnsi="Times New Roman" w:cs="Times New Roman"/>
          <w:color w:val="212529"/>
          <w:bdr w:val="none" w:sz="0" w:space="0" w:color="auto" w:frame="1"/>
        </w:rPr>
        <w:t>quirement.</w:t>
      </w:r>
    </w:p>
    <w:p w14:paraId="0E9CF433" w14:textId="01DE2B04" w:rsidR="002A1696" w:rsidRPr="002A1696" w:rsidRDefault="002A1696" w:rsidP="00B203C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All checks will be done on final thesis/field </w:t>
      </w:r>
      <w:r w:rsidR="00F37360">
        <w:rPr>
          <w:rFonts w:ascii="Times New Roman" w:eastAsiaTheme="minorEastAsia" w:hAnsi="Times New Roman" w:cs="Times New Roman"/>
          <w:color w:val="000000" w:themeColor="text1"/>
        </w:rPr>
        <w:t>studies.</w:t>
      </w:r>
    </w:p>
    <w:p w14:paraId="6FA49DEF" w14:textId="43C993AC" w:rsidR="00F05DCF" w:rsidRDefault="00F81E1D" w:rsidP="00F05D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Right now, if a graduate student is writing a thesis the 1</w:t>
      </w:r>
      <w:r w:rsidRPr="00F81E1D">
        <w:rPr>
          <w:rFonts w:ascii="Times New Roman" w:eastAsiaTheme="minorEastAsia" w:hAnsi="Times New Roman" w:cs="Times New Roman"/>
          <w:color w:val="0070C0"/>
          <w:vertAlign w:val="superscript"/>
        </w:rPr>
        <w:t>st</w:t>
      </w:r>
      <w:r>
        <w:rPr>
          <w:rFonts w:ascii="Times New Roman" w:eastAsiaTheme="minorEastAsia" w:hAnsi="Times New Roman" w:cs="Times New Roman"/>
          <w:color w:val="0070C0"/>
        </w:rPr>
        <w:t xml:space="preserve"> part of the thesis (title page up through the 1</w:t>
      </w:r>
      <w:r w:rsidRPr="00F81E1D">
        <w:rPr>
          <w:rFonts w:ascii="Times New Roman" w:eastAsiaTheme="minorEastAsia" w:hAnsi="Times New Roman" w:cs="Times New Roman"/>
          <w:color w:val="0070C0"/>
          <w:vertAlign w:val="superscript"/>
        </w:rPr>
        <w:t>st</w:t>
      </w:r>
      <w:r>
        <w:rPr>
          <w:rFonts w:ascii="Times New Roman" w:eastAsiaTheme="minorEastAsia" w:hAnsi="Times New Roman" w:cs="Times New Roman"/>
          <w:color w:val="0070C0"/>
        </w:rPr>
        <w:t xml:space="preserve"> page of the 1</w:t>
      </w:r>
      <w:r w:rsidRPr="00F81E1D">
        <w:rPr>
          <w:rFonts w:ascii="Times New Roman" w:eastAsiaTheme="minorEastAsia" w:hAnsi="Times New Roman" w:cs="Times New Roman"/>
          <w:color w:val="0070C0"/>
          <w:vertAlign w:val="superscript"/>
        </w:rPr>
        <w:t>st</w:t>
      </w:r>
      <w:r>
        <w:rPr>
          <w:rFonts w:ascii="Times New Roman" w:eastAsiaTheme="minorEastAsia" w:hAnsi="Times New Roman" w:cs="Times New Roman"/>
          <w:color w:val="0070C0"/>
        </w:rPr>
        <w:t xml:space="preserve"> chapter) is due at the beginning of April. We use this to essentially to check formatting and once the formatting is approved or changes are requested and made, then the thesis is </w:t>
      </w:r>
      <w:r w:rsidR="00616F50">
        <w:rPr>
          <w:rFonts w:ascii="Times New Roman" w:eastAsiaTheme="minorEastAsia" w:hAnsi="Times New Roman" w:cs="Times New Roman"/>
          <w:color w:val="0070C0"/>
        </w:rPr>
        <w:t xml:space="preserve">finished and sent to the Graduate School for review. </w:t>
      </w:r>
    </w:p>
    <w:p w14:paraId="6B42719B" w14:textId="6B46A0B7" w:rsidR="00616F50" w:rsidRDefault="00616F50" w:rsidP="00F05DCF">
      <w:pPr>
        <w:spacing w:after="0" w:line="240" w:lineRule="auto"/>
        <w:rPr>
          <w:rFonts w:ascii="Times New Roman" w:eastAsiaTheme="minorEastAsia" w:hAnsi="Times New Roman" w:cs="Times New Roman"/>
          <w:color w:val="0070C0"/>
        </w:rPr>
      </w:pPr>
    </w:p>
    <w:p w14:paraId="4F993F33" w14:textId="38AE91CF" w:rsidR="0077170C" w:rsidRDefault="00616F50" w:rsidP="00F05D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We would like to get rid of this first check and just do the review at the end. </w:t>
      </w:r>
      <w:r w:rsidR="00DC17CD">
        <w:rPr>
          <w:rFonts w:ascii="Times New Roman" w:eastAsiaTheme="minorEastAsia" w:hAnsi="Times New Roman" w:cs="Times New Roman"/>
          <w:color w:val="0070C0"/>
        </w:rPr>
        <w:t xml:space="preserve">This will be easier for the students and one less thing for them to worry about. </w:t>
      </w:r>
      <w:r w:rsidR="0077170C">
        <w:rPr>
          <w:rFonts w:ascii="Times New Roman" w:eastAsiaTheme="minorEastAsia" w:hAnsi="Times New Roman" w:cs="Times New Roman"/>
          <w:color w:val="0070C0"/>
        </w:rPr>
        <w:t xml:space="preserve">Sometimes, students will submit those first few pages and not graduate for a few years. If we do this review all at once, it will be easier. </w:t>
      </w:r>
      <w:r w:rsidR="004D0972">
        <w:rPr>
          <w:rFonts w:ascii="Times New Roman" w:eastAsiaTheme="minorEastAsia" w:hAnsi="Times New Roman" w:cs="Times New Roman"/>
          <w:color w:val="0070C0"/>
        </w:rPr>
        <w:t xml:space="preserve">Any opposition? </w:t>
      </w:r>
    </w:p>
    <w:p w14:paraId="0AE53376" w14:textId="77777777" w:rsidR="004D0972" w:rsidRDefault="004D0972" w:rsidP="00F05DCF">
      <w:pPr>
        <w:spacing w:after="0" w:line="240" w:lineRule="auto"/>
        <w:rPr>
          <w:rFonts w:ascii="Times New Roman" w:eastAsiaTheme="minorEastAsia" w:hAnsi="Times New Roman" w:cs="Times New Roman"/>
          <w:color w:val="0070C0"/>
        </w:rPr>
      </w:pPr>
    </w:p>
    <w:p w14:paraId="47715BFB" w14:textId="327B4FBB" w:rsidR="004D0972" w:rsidRDefault="004D0972" w:rsidP="00F05D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Kim Chappell moved to remove this first check of thesis.</w:t>
      </w:r>
    </w:p>
    <w:p w14:paraId="22E359E9" w14:textId="162BCE0D" w:rsidR="004D0972" w:rsidRDefault="004D0972" w:rsidP="00F05D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Angela Walters 2</w:t>
      </w:r>
      <w:r w:rsidRPr="004D0972">
        <w:rPr>
          <w:rFonts w:ascii="Times New Roman" w:eastAsiaTheme="minorEastAsia" w:hAnsi="Times New Roman" w:cs="Times New Roman"/>
          <w:color w:val="0070C0"/>
          <w:vertAlign w:val="superscript"/>
        </w:rPr>
        <w:t>nd</w:t>
      </w:r>
      <w:r>
        <w:rPr>
          <w:rFonts w:ascii="Times New Roman" w:eastAsiaTheme="minorEastAsia" w:hAnsi="Times New Roman" w:cs="Times New Roman"/>
          <w:color w:val="0070C0"/>
        </w:rPr>
        <w:t xml:space="preserve"> the motion</w:t>
      </w:r>
    </w:p>
    <w:p w14:paraId="0F06B0DF" w14:textId="7019D3FA" w:rsidR="004D0972" w:rsidRDefault="004D0972" w:rsidP="00F05D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No opposition</w:t>
      </w:r>
    </w:p>
    <w:p w14:paraId="6D598D63" w14:textId="1D38C0E9" w:rsidR="005076E9" w:rsidRDefault="005076E9" w:rsidP="00F05D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Motion </w:t>
      </w:r>
      <w:proofErr w:type="gramStart"/>
      <w:r>
        <w:rPr>
          <w:rFonts w:ascii="Times New Roman" w:eastAsiaTheme="minorEastAsia" w:hAnsi="Times New Roman" w:cs="Times New Roman"/>
          <w:color w:val="0070C0"/>
        </w:rPr>
        <w:t>passed</w:t>
      </w:r>
      <w:proofErr w:type="gramEnd"/>
      <w:r>
        <w:rPr>
          <w:rFonts w:ascii="Times New Roman" w:eastAsiaTheme="minorEastAsia" w:hAnsi="Times New Roman" w:cs="Times New Roman"/>
          <w:color w:val="0070C0"/>
        </w:rPr>
        <w:t xml:space="preserve"> </w:t>
      </w:r>
    </w:p>
    <w:p w14:paraId="66D26E4A" w14:textId="77777777" w:rsidR="002550B9" w:rsidRDefault="002550B9" w:rsidP="00F05DCF">
      <w:pPr>
        <w:spacing w:after="0" w:line="240" w:lineRule="auto"/>
        <w:rPr>
          <w:rFonts w:ascii="Times New Roman" w:eastAsiaTheme="minorEastAsia" w:hAnsi="Times New Roman" w:cs="Times New Roman"/>
          <w:color w:val="0070C0"/>
        </w:rPr>
      </w:pPr>
    </w:p>
    <w:p w14:paraId="2D782460" w14:textId="31D2EF5D" w:rsidR="002550B9" w:rsidRPr="00F81E1D" w:rsidRDefault="002550B9" w:rsidP="00F05D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Angela Pool-Funai also asked to remind students to make sure that she sees the thesis before bringing the form for her to sign.</w:t>
      </w:r>
      <w:r w:rsidR="003974F1">
        <w:rPr>
          <w:rFonts w:ascii="Times New Roman" w:eastAsiaTheme="minorEastAsia" w:hAnsi="Times New Roman" w:cs="Times New Roman"/>
          <w:color w:val="0070C0"/>
        </w:rPr>
        <w:t xml:space="preserve"> Students should not bring the signature page until </w:t>
      </w:r>
      <w:proofErr w:type="gramStart"/>
      <w:r w:rsidR="003974F1">
        <w:rPr>
          <w:rFonts w:ascii="Times New Roman" w:eastAsiaTheme="minorEastAsia" w:hAnsi="Times New Roman" w:cs="Times New Roman"/>
          <w:color w:val="0070C0"/>
        </w:rPr>
        <w:t>she has</w:t>
      </w:r>
      <w:proofErr w:type="gramEnd"/>
      <w:r w:rsidR="003974F1">
        <w:rPr>
          <w:rFonts w:ascii="Times New Roman" w:eastAsiaTheme="minorEastAsia" w:hAnsi="Times New Roman" w:cs="Times New Roman"/>
          <w:color w:val="0070C0"/>
        </w:rPr>
        <w:t xml:space="preserve"> read the thesis. </w:t>
      </w:r>
      <w:r>
        <w:rPr>
          <w:rFonts w:ascii="Times New Roman" w:eastAsiaTheme="minorEastAsia" w:hAnsi="Times New Roman" w:cs="Times New Roman"/>
          <w:color w:val="0070C0"/>
        </w:rPr>
        <w:t xml:space="preserve"> </w:t>
      </w:r>
    </w:p>
    <w:p w14:paraId="0066B74C" w14:textId="77777777" w:rsidR="008D6C3E" w:rsidRDefault="008D6C3E" w:rsidP="002C50FB">
      <w:pPr>
        <w:pStyle w:val="ListParagraph"/>
        <w:spacing w:after="0" w:line="240" w:lineRule="auto"/>
        <w:ind w:left="720" w:firstLine="0"/>
        <w:rPr>
          <w:rFonts w:ascii="Times New Roman" w:eastAsiaTheme="minorEastAsia" w:hAnsi="Times New Roman" w:cs="Times New Roman"/>
          <w:color w:val="000000" w:themeColor="text1"/>
        </w:rPr>
      </w:pPr>
    </w:p>
    <w:p w14:paraId="6170B644" w14:textId="77777777" w:rsidR="008D6C3E" w:rsidRDefault="008D6C3E" w:rsidP="00EB7C64">
      <w:pPr>
        <w:spacing w:after="0" w:line="240" w:lineRule="auto"/>
        <w:rPr>
          <w:rFonts w:ascii="Times New Roman" w:eastAsiaTheme="minorEastAsia" w:hAnsi="Times New Roman" w:cs="Times New Roman"/>
          <w:b/>
          <w:bCs/>
          <w:color w:val="auto"/>
        </w:rPr>
      </w:pPr>
    </w:p>
    <w:p w14:paraId="444ADE90" w14:textId="34920904" w:rsidR="00866C25" w:rsidRPr="00EB7C64" w:rsidRDefault="00EB7C64" w:rsidP="00EB7C64">
      <w:pPr>
        <w:spacing w:after="0" w:line="240" w:lineRule="auto"/>
        <w:rPr>
          <w:rFonts w:ascii="Times New Roman" w:eastAsiaTheme="minorEastAsia" w:hAnsi="Times New Roman" w:cs="Times New Roman"/>
          <w:color w:val="000000" w:themeColor="text1"/>
        </w:rPr>
      </w:pPr>
      <w:r w:rsidRPr="009A6042">
        <w:rPr>
          <w:rFonts w:ascii="Times New Roman" w:eastAsiaTheme="minorEastAsia" w:hAnsi="Times New Roman" w:cs="Times New Roman"/>
          <w:b/>
          <w:bCs/>
          <w:color w:val="auto"/>
        </w:rPr>
        <w:t>Old Business &amp; Updates</w:t>
      </w:r>
    </w:p>
    <w:p w14:paraId="0F08F967" w14:textId="7A3A488B" w:rsidR="004D2A4F" w:rsidRDefault="00FD4DF6" w:rsidP="009A4352">
      <w:pPr>
        <w:pStyle w:val="ListParagraph"/>
        <w:numPr>
          <w:ilvl w:val="0"/>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sidR="00F837BF" w:rsidRPr="008711CE">
        <w:rPr>
          <w:rFonts w:ascii="Times New Roman" w:eastAsiaTheme="minorEastAsia" w:hAnsi="Times New Roman" w:cs="Times New Roman"/>
          <w:color w:val="000000" w:themeColor="text1"/>
        </w:rPr>
        <w:t xml:space="preserve">ction </w:t>
      </w:r>
      <w:r>
        <w:rPr>
          <w:rFonts w:ascii="Times New Roman" w:eastAsiaTheme="minorEastAsia" w:hAnsi="Times New Roman" w:cs="Times New Roman"/>
          <w:color w:val="000000" w:themeColor="text1"/>
        </w:rPr>
        <w:t>I</w:t>
      </w:r>
      <w:r w:rsidR="00F837BF" w:rsidRPr="008711CE">
        <w:rPr>
          <w:rFonts w:ascii="Times New Roman" w:eastAsiaTheme="minorEastAsia" w:hAnsi="Times New Roman" w:cs="Times New Roman"/>
          <w:color w:val="000000" w:themeColor="text1"/>
        </w:rPr>
        <w:t>tem:</w:t>
      </w:r>
      <w:r w:rsidR="00F837BF">
        <w:rPr>
          <w:rFonts w:ascii="Times New Roman" w:eastAsiaTheme="minorEastAsia" w:hAnsi="Times New Roman" w:cs="Times New Roman"/>
          <w:color w:val="000000" w:themeColor="text1"/>
        </w:rPr>
        <w:t xml:space="preserve"> </w:t>
      </w:r>
      <w:r w:rsidR="00476DF8">
        <w:rPr>
          <w:rFonts w:ascii="Times New Roman" w:eastAsiaTheme="minorEastAsia" w:hAnsi="Times New Roman" w:cs="Times New Roman"/>
          <w:color w:val="000000" w:themeColor="text1"/>
        </w:rPr>
        <w:t>600 and 600G Courses</w:t>
      </w:r>
      <w:r w:rsidR="00476DF8">
        <w:rPr>
          <w:rFonts w:ascii="Times New Roman" w:eastAsiaTheme="minorEastAsia" w:hAnsi="Times New Roman" w:cs="Times New Roman"/>
          <w:color w:val="000000" w:themeColor="text1"/>
        </w:rPr>
        <w:tab/>
      </w:r>
    </w:p>
    <w:p w14:paraId="2F2DFAE2" w14:textId="71B43124" w:rsidR="00476DF8" w:rsidRDefault="00476DF8" w:rsidP="009A4352">
      <w:pPr>
        <w:pStyle w:val="ListParagraph"/>
        <w:numPr>
          <w:ilvl w:val="1"/>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C</w:t>
      </w:r>
      <w:r w:rsidRPr="00476DF8">
        <w:rPr>
          <w:rFonts w:ascii="Times New Roman" w:eastAsiaTheme="minorEastAsia" w:hAnsi="Times New Roman" w:cs="Times New Roman"/>
          <w:color w:val="000000" w:themeColor="text1"/>
        </w:rPr>
        <w:t>larifying policy 600G</w:t>
      </w:r>
      <w:r w:rsidR="004A73C9">
        <w:rPr>
          <w:rFonts w:ascii="Times New Roman" w:eastAsiaTheme="minorEastAsia" w:hAnsi="Times New Roman" w:cs="Times New Roman"/>
          <w:color w:val="000000" w:themeColor="text1"/>
        </w:rPr>
        <w:t>/600</w:t>
      </w:r>
      <w:r w:rsidRPr="00476DF8">
        <w:rPr>
          <w:rFonts w:ascii="Times New Roman" w:eastAsiaTheme="minorEastAsia" w:hAnsi="Times New Roman" w:cs="Times New Roman"/>
          <w:color w:val="000000" w:themeColor="text1"/>
        </w:rPr>
        <w:t xml:space="preserve"> level</w:t>
      </w:r>
      <w:r w:rsidR="004A73C9">
        <w:rPr>
          <w:rFonts w:ascii="Times New Roman" w:eastAsiaTheme="minorEastAsia" w:hAnsi="Times New Roman" w:cs="Times New Roman"/>
          <w:color w:val="000000" w:themeColor="text1"/>
        </w:rPr>
        <w:t xml:space="preserve"> courses.</w:t>
      </w:r>
    </w:p>
    <w:p w14:paraId="3F5A3FF1" w14:textId="14DD3141" w:rsidR="00D31D15" w:rsidRDefault="004A73C9" w:rsidP="009A4352">
      <w:pPr>
        <w:pStyle w:val="ListParagraph"/>
        <w:numPr>
          <w:ilvl w:val="1"/>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New wording to add to c</w:t>
      </w:r>
      <w:r w:rsidR="00D31D15">
        <w:rPr>
          <w:rFonts w:ascii="Times New Roman" w:eastAsiaTheme="minorEastAsia" w:hAnsi="Times New Roman" w:cs="Times New Roman"/>
          <w:color w:val="000000" w:themeColor="text1"/>
        </w:rPr>
        <w:t xml:space="preserve">urrent </w:t>
      </w:r>
      <w:r>
        <w:rPr>
          <w:rFonts w:ascii="Times New Roman" w:eastAsiaTheme="minorEastAsia" w:hAnsi="Times New Roman" w:cs="Times New Roman"/>
          <w:color w:val="000000" w:themeColor="text1"/>
        </w:rPr>
        <w:t>p</w:t>
      </w:r>
      <w:r w:rsidR="00D31D15">
        <w:rPr>
          <w:rFonts w:ascii="Times New Roman" w:eastAsiaTheme="minorEastAsia" w:hAnsi="Times New Roman" w:cs="Times New Roman"/>
          <w:color w:val="000000" w:themeColor="text1"/>
        </w:rPr>
        <w:t>olicy</w:t>
      </w:r>
      <w:r>
        <w:rPr>
          <w:rFonts w:ascii="Times New Roman" w:eastAsiaTheme="minorEastAsia" w:hAnsi="Times New Roman" w:cs="Times New Roman"/>
          <w:color w:val="000000" w:themeColor="text1"/>
        </w:rPr>
        <w:t xml:space="preserve"> (highlighted in yellow)</w:t>
      </w:r>
      <w:r w:rsidR="00D31D15">
        <w:rPr>
          <w:rFonts w:ascii="Times New Roman" w:eastAsiaTheme="minorEastAsia" w:hAnsi="Times New Roman" w:cs="Times New Roman"/>
          <w:color w:val="000000" w:themeColor="text1"/>
        </w:rPr>
        <w:t>:</w:t>
      </w:r>
    </w:p>
    <w:p w14:paraId="2B01F0B6" w14:textId="3C41E7E6" w:rsidR="00B34E7D" w:rsidRDefault="00D31D15" w:rsidP="004A73C9">
      <w:pPr>
        <w:spacing w:line="276" w:lineRule="auto"/>
        <w:ind w:left="2160"/>
        <w:jc w:val="both"/>
        <w:rPr>
          <w:rFonts w:ascii="Times New Roman" w:hAnsi="Times New Roman" w:cs="Times New Roman"/>
          <w:color w:val="000000" w:themeColor="text1"/>
        </w:rPr>
      </w:pPr>
      <w:r w:rsidRPr="00D31D15">
        <w:rPr>
          <w:rFonts w:ascii="Times New Roman" w:hAnsi="Times New Roman" w:cs="Times New Roman"/>
          <w:color w:val="000000" w:themeColor="text1"/>
        </w:rPr>
        <w:t>The program of a graduate student will consist of no less than 30 semester hours of graduate credit. Please note that some programs require more than 30 semester hours. If the advisor and the departmental graduate committee determine that the student needs more than the minimum number of hours in order to complete the requirements for the degree, the student’s program will be adjusted accordingly. </w:t>
      </w:r>
      <w:r w:rsidRPr="00EA56A2">
        <w:rPr>
          <w:rFonts w:ascii="Times New Roman" w:hAnsi="Times New Roman" w:cs="Times New Roman"/>
          <w:i/>
          <w:color w:val="000000" w:themeColor="text1"/>
        </w:rPr>
        <w:t>Under no circumstances can a course be used on more than one program of study</w:t>
      </w:r>
      <w:r w:rsidRPr="00EA56A2">
        <w:rPr>
          <w:rFonts w:ascii="Times New Roman" w:hAnsi="Times New Roman" w:cs="Times New Roman"/>
          <w:color w:val="000000" w:themeColor="text1"/>
        </w:rPr>
        <w:t>. If the student is working on an additional masters or an advanced degree and courses required for the second degree were also required for the previous degree, the advisor must notify the Graduate School of substitutions for those courses. CPL is not accepted as a substitution for the courses for the second degree.</w:t>
      </w:r>
      <w:r w:rsidR="00EA56A2">
        <w:rPr>
          <w:rFonts w:ascii="Times New Roman" w:hAnsi="Times New Roman" w:cs="Times New Roman"/>
          <w:color w:val="000000" w:themeColor="text1"/>
        </w:rPr>
        <w:t xml:space="preserve"> </w:t>
      </w:r>
      <w:r w:rsidR="004A73C9" w:rsidRPr="004A73C9">
        <w:rPr>
          <w:rFonts w:ascii="Times New Roman" w:hAnsi="Times New Roman" w:cs="Times New Roman"/>
          <w:color w:val="000000" w:themeColor="text1"/>
          <w:highlight w:val="yellow"/>
        </w:rPr>
        <w:t>This includes equivalent courses such as the 600/600G courses. If a student took the 600 (undergraduate) version of a course, regardless of the grade or credit earned, the student cannot enroll in the 600G (graduate) version of the course for credit towards a graduate degree.</w:t>
      </w:r>
      <w:r w:rsidR="00F4279F">
        <w:rPr>
          <w:rFonts w:ascii="Times New Roman" w:hAnsi="Times New Roman" w:cs="Times New Roman"/>
          <w:color w:val="000000" w:themeColor="text1"/>
        </w:rPr>
        <w:t xml:space="preserve"> </w:t>
      </w:r>
      <w:r w:rsidR="00181807" w:rsidRPr="00181807">
        <w:rPr>
          <w:rFonts w:ascii="Times New Roman" w:hAnsi="Times New Roman" w:cs="Times New Roman"/>
          <w:color w:val="000000" w:themeColor="text1"/>
          <w:highlight w:val="cyan"/>
        </w:rPr>
        <w:t>In instances where variable title courses are part of a student’s graduate program of study (i.e.</w:t>
      </w:r>
      <w:r w:rsidR="00AC1716">
        <w:rPr>
          <w:rFonts w:ascii="Times New Roman" w:hAnsi="Times New Roman" w:cs="Times New Roman"/>
          <w:color w:val="000000" w:themeColor="text1"/>
          <w:highlight w:val="cyan"/>
        </w:rPr>
        <w:t xml:space="preserve"> </w:t>
      </w:r>
      <w:r w:rsidR="00181807" w:rsidRPr="00181807">
        <w:rPr>
          <w:rFonts w:ascii="Times New Roman" w:hAnsi="Times New Roman" w:cs="Times New Roman"/>
          <w:color w:val="000000" w:themeColor="text1"/>
          <w:highlight w:val="cyan"/>
        </w:rPr>
        <w:t>courses assigned the same course number but cover various, distinct special topics) each distinct special topic course may count as credit toward one graduate degree.</w:t>
      </w:r>
      <w:r w:rsidR="00181807">
        <w:rPr>
          <w:rFonts w:ascii="Times New Roman" w:hAnsi="Times New Roman" w:cs="Times New Roman"/>
          <w:color w:val="000000" w:themeColor="text1"/>
        </w:rPr>
        <w:t xml:space="preserve"> </w:t>
      </w:r>
      <w:r w:rsidR="00F4279F">
        <w:rPr>
          <w:rFonts w:ascii="Times New Roman" w:hAnsi="Times New Roman" w:cs="Times New Roman"/>
          <w:color w:val="000000" w:themeColor="text1"/>
        </w:rPr>
        <w:t>(Grad School Handbook)</w:t>
      </w:r>
      <w:r w:rsidR="00AC1716">
        <w:rPr>
          <w:rFonts w:ascii="Times New Roman" w:hAnsi="Times New Roman" w:cs="Times New Roman"/>
          <w:color w:val="000000" w:themeColor="text1"/>
        </w:rPr>
        <w:t xml:space="preserve"> </w:t>
      </w:r>
    </w:p>
    <w:p w14:paraId="3A69771E" w14:textId="2D14F70A" w:rsidR="001A141F" w:rsidRDefault="001A141F" w:rsidP="00766DB0">
      <w:pPr>
        <w:spacing w:line="240" w:lineRule="auto"/>
        <w:rPr>
          <w:rFonts w:ascii="Times New Roman" w:hAnsi="Times New Roman" w:cs="Times New Roman"/>
          <w:color w:val="0070C0"/>
        </w:rPr>
      </w:pPr>
      <w:r>
        <w:rPr>
          <w:rFonts w:ascii="Times New Roman" w:hAnsi="Times New Roman" w:cs="Times New Roman"/>
          <w:color w:val="0070C0"/>
        </w:rPr>
        <w:t>Dr.</w:t>
      </w:r>
      <w:r w:rsidR="00766DB0">
        <w:rPr>
          <w:rFonts w:ascii="Times New Roman" w:hAnsi="Times New Roman" w:cs="Times New Roman"/>
          <w:color w:val="0070C0"/>
        </w:rPr>
        <w:t xml:space="preserve"> </w:t>
      </w:r>
      <w:r>
        <w:rPr>
          <w:rFonts w:ascii="Times New Roman" w:hAnsi="Times New Roman" w:cs="Times New Roman"/>
          <w:color w:val="0070C0"/>
        </w:rPr>
        <w:t xml:space="preserve">Janette Naylor-Tincknell moved to accept these changes. </w:t>
      </w:r>
      <w:r w:rsidR="00766DB0">
        <w:rPr>
          <w:rFonts w:ascii="Times New Roman" w:hAnsi="Times New Roman" w:cs="Times New Roman"/>
          <w:color w:val="0070C0"/>
        </w:rPr>
        <w:br/>
      </w:r>
      <w:r>
        <w:rPr>
          <w:rFonts w:ascii="Times New Roman" w:hAnsi="Times New Roman" w:cs="Times New Roman"/>
          <w:color w:val="0070C0"/>
        </w:rPr>
        <w:t>Dr. Gary Anderson 2</w:t>
      </w:r>
      <w:r w:rsidRPr="001A141F">
        <w:rPr>
          <w:rFonts w:ascii="Times New Roman" w:hAnsi="Times New Roman" w:cs="Times New Roman"/>
          <w:color w:val="0070C0"/>
          <w:vertAlign w:val="superscript"/>
        </w:rPr>
        <w:t>nd</w:t>
      </w:r>
      <w:r>
        <w:rPr>
          <w:rFonts w:ascii="Times New Roman" w:hAnsi="Times New Roman" w:cs="Times New Roman"/>
          <w:color w:val="0070C0"/>
        </w:rPr>
        <w:t xml:space="preserve"> the motion</w:t>
      </w:r>
    </w:p>
    <w:p w14:paraId="2F0A1C24" w14:textId="16B2467C" w:rsidR="001A141F" w:rsidRDefault="001A141F" w:rsidP="001A141F">
      <w:pPr>
        <w:spacing w:line="276" w:lineRule="auto"/>
        <w:jc w:val="both"/>
        <w:rPr>
          <w:rFonts w:ascii="Times New Roman" w:hAnsi="Times New Roman" w:cs="Times New Roman"/>
          <w:color w:val="0070C0"/>
        </w:rPr>
      </w:pPr>
      <w:r>
        <w:rPr>
          <w:rFonts w:ascii="Times New Roman" w:hAnsi="Times New Roman" w:cs="Times New Roman"/>
          <w:color w:val="0070C0"/>
        </w:rPr>
        <w:t xml:space="preserve">Dr. Kim Chappell added a point of discussion. What if a student failed a 600 undergraduate course, managed to get into a graduate program, and then needed to take the </w:t>
      </w:r>
      <w:r w:rsidR="00844FD3">
        <w:rPr>
          <w:rFonts w:ascii="Times New Roman" w:hAnsi="Times New Roman" w:cs="Times New Roman"/>
          <w:color w:val="0070C0"/>
        </w:rPr>
        <w:t xml:space="preserve">same course, but as a </w:t>
      </w:r>
      <w:r>
        <w:rPr>
          <w:rFonts w:ascii="Times New Roman" w:hAnsi="Times New Roman" w:cs="Times New Roman"/>
          <w:color w:val="0070C0"/>
        </w:rPr>
        <w:t>600G course</w:t>
      </w:r>
      <w:r w:rsidR="00844FD3">
        <w:rPr>
          <w:rFonts w:ascii="Times New Roman" w:hAnsi="Times New Roman" w:cs="Times New Roman"/>
          <w:color w:val="0070C0"/>
        </w:rPr>
        <w:t xml:space="preserve">, the way we have it written is that no matter what the grade is this can’t be counted. </w:t>
      </w:r>
    </w:p>
    <w:p w14:paraId="44A6DAE9" w14:textId="18109972" w:rsidR="00844FD3" w:rsidRDefault="00844FD3" w:rsidP="001A141F">
      <w:pPr>
        <w:spacing w:line="276" w:lineRule="auto"/>
        <w:jc w:val="both"/>
        <w:rPr>
          <w:rFonts w:ascii="Times New Roman" w:hAnsi="Times New Roman" w:cs="Times New Roman"/>
          <w:color w:val="0070C0"/>
        </w:rPr>
      </w:pPr>
      <w:r>
        <w:rPr>
          <w:rFonts w:ascii="Times New Roman" w:hAnsi="Times New Roman" w:cs="Times New Roman"/>
          <w:color w:val="0070C0"/>
        </w:rPr>
        <w:t xml:space="preserve">Dr. Pool-Funai said that the work around that some shared would be that an independent studies type of course that would be assigned to override and allow the student to take the material, but earn the credit a different course number or substitution if there is a class close enough to it. </w:t>
      </w:r>
    </w:p>
    <w:p w14:paraId="759F1829" w14:textId="2F2078C6" w:rsidR="00310B38" w:rsidRDefault="00310B38" w:rsidP="00B922F8">
      <w:pPr>
        <w:spacing w:line="240" w:lineRule="auto"/>
        <w:rPr>
          <w:rFonts w:ascii="Times New Roman" w:hAnsi="Times New Roman" w:cs="Times New Roman"/>
          <w:color w:val="0070C0"/>
        </w:rPr>
      </w:pPr>
      <w:r>
        <w:rPr>
          <w:rFonts w:ascii="Times New Roman" w:hAnsi="Times New Roman" w:cs="Times New Roman"/>
          <w:color w:val="0070C0"/>
        </w:rPr>
        <w:t>No opposition</w:t>
      </w:r>
      <w:r w:rsidR="00B922F8">
        <w:rPr>
          <w:rFonts w:ascii="Times New Roman" w:hAnsi="Times New Roman" w:cs="Times New Roman"/>
          <w:color w:val="0070C0"/>
        </w:rPr>
        <w:br/>
      </w:r>
      <w:r>
        <w:rPr>
          <w:rFonts w:ascii="Times New Roman" w:hAnsi="Times New Roman" w:cs="Times New Roman"/>
          <w:color w:val="0070C0"/>
        </w:rPr>
        <w:t xml:space="preserve">Motion </w:t>
      </w:r>
      <w:proofErr w:type="gramStart"/>
      <w:r>
        <w:rPr>
          <w:rFonts w:ascii="Times New Roman" w:hAnsi="Times New Roman" w:cs="Times New Roman"/>
          <w:color w:val="0070C0"/>
        </w:rPr>
        <w:t>passed</w:t>
      </w:r>
      <w:proofErr w:type="gramEnd"/>
    </w:p>
    <w:p w14:paraId="6C2B42AC" w14:textId="6FCB22FE" w:rsidR="001F5CD7" w:rsidRDefault="001F5CD7" w:rsidP="00B922F8">
      <w:pPr>
        <w:spacing w:line="240" w:lineRule="auto"/>
        <w:rPr>
          <w:rFonts w:ascii="Times New Roman" w:hAnsi="Times New Roman" w:cs="Times New Roman"/>
          <w:color w:val="0070C0"/>
        </w:rPr>
      </w:pPr>
      <w:r>
        <w:rPr>
          <w:rFonts w:ascii="Times New Roman" w:hAnsi="Times New Roman" w:cs="Times New Roman"/>
          <w:color w:val="0070C0"/>
        </w:rPr>
        <w:t>Dr. Pool-Funai also wanted to note that</w:t>
      </w:r>
      <w:r w:rsidR="00F16751">
        <w:rPr>
          <w:rFonts w:ascii="Times New Roman" w:hAnsi="Times New Roman" w:cs="Times New Roman"/>
          <w:color w:val="0070C0"/>
        </w:rPr>
        <w:t xml:space="preserve"> if your programs has variable topic courses that are offered regularly, please route them as a stand-alone course so that they can get through the curriculum process and set them up as their own course. Because there are times where </w:t>
      </w:r>
      <w:r w:rsidR="00F16751">
        <w:rPr>
          <w:rFonts w:ascii="Times New Roman" w:hAnsi="Times New Roman" w:cs="Times New Roman"/>
          <w:color w:val="0070C0"/>
        </w:rPr>
        <w:lastRenderedPageBreak/>
        <w:t xml:space="preserve">repeatable courses make a lot of sense, but in the rare instance where a student is unsuccessful in a course and they earn a D or U and then take a course by the same number, that D or U does not get taken away, it just gets averaged out, so there is no replacing a poor grade in a repeatable course. </w:t>
      </w:r>
      <w:r w:rsidR="00047045">
        <w:rPr>
          <w:rFonts w:ascii="Times New Roman" w:hAnsi="Times New Roman" w:cs="Times New Roman"/>
          <w:color w:val="0070C0"/>
        </w:rPr>
        <w:t xml:space="preserve">There are a lot of times where it makes sense to have repeatable courses, but especially if it is a variable topics course that will be offered regularly, please go through the process and get it set up. </w:t>
      </w:r>
    </w:p>
    <w:p w14:paraId="7B7193AD" w14:textId="52C096EF" w:rsidR="00B84D43" w:rsidRDefault="00B84D43" w:rsidP="00B922F8">
      <w:pPr>
        <w:spacing w:line="240" w:lineRule="auto"/>
        <w:rPr>
          <w:rFonts w:ascii="Times New Roman" w:hAnsi="Times New Roman" w:cs="Times New Roman"/>
          <w:color w:val="0070C0"/>
        </w:rPr>
      </w:pPr>
      <w:r>
        <w:rPr>
          <w:rFonts w:ascii="Times New Roman" w:hAnsi="Times New Roman" w:cs="Times New Roman"/>
          <w:color w:val="0070C0"/>
        </w:rPr>
        <w:t xml:space="preserve">Dr. Kim Chappell asked for a point of clarification- if the course has been offered in the past is there any different process for a course that has been offered for several years as a problems class with a variable title or does it need to go through a full review cycle? </w:t>
      </w:r>
    </w:p>
    <w:p w14:paraId="0DF1230D" w14:textId="6EFD4F34" w:rsidR="00B84D43" w:rsidRDefault="00B84D43" w:rsidP="00B922F8">
      <w:pPr>
        <w:spacing w:line="240" w:lineRule="auto"/>
        <w:rPr>
          <w:rFonts w:ascii="Times New Roman" w:hAnsi="Times New Roman" w:cs="Times New Roman"/>
          <w:color w:val="0070C0"/>
        </w:rPr>
      </w:pPr>
      <w:r>
        <w:rPr>
          <w:rFonts w:ascii="Times New Roman" w:hAnsi="Times New Roman" w:cs="Times New Roman"/>
          <w:color w:val="0070C0"/>
        </w:rPr>
        <w:t xml:space="preserve">Dr. Pool-Funai said that if it is a problems class and the department wants to offer it as a class with </w:t>
      </w:r>
      <w:proofErr w:type="gramStart"/>
      <w:r>
        <w:rPr>
          <w:rFonts w:ascii="Times New Roman" w:hAnsi="Times New Roman" w:cs="Times New Roman"/>
          <w:color w:val="0070C0"/>
        </w:rPr>
        <w:t>it’s</w:t>
      </w:r>
      <w:proofErr w:type="gramEnd"/>
      <w:r>
        <w:rPr>
          <w:rFonts w:ascii="Times New Roman" w:hAnsi="Times New Roman" w:cs="Times New Roman"/>
          <w:color w:val="0070C0"/>
        </w:rPr>
        <w:t xml:space="preserve"> own course title, it needs to go through the process. What has been done systematically is when there is a repeatable course that is the same course and the course subject is not changing, it is able to be set up without going through the curriculum process</w:t>
      </w:r>
      <w:r w:rsidR="000C00CF">
        <w:rPr>
          <w:rFonts w:ascii="Times New Roman" w:hAnsi="Times New Roman" w:cs="Times New Roman"/>
          <w:color w:val="0070C0"/>
        </w:rPr>
        <w:t xml:space="preserve"> (Ex. Studio 1, Studio 2, Studio 3)</w:t>
      </w:r>
      <w:r>
        <w:rPr>
          <w:rFonts w:ascii="Times New Roman" w:hAnsi="Times New Roman" w:cs="Times New Roman"/>
          <w:color w:val="0070C0"/>
        </w:rPr>
        <w:t xml:space="preserve">. </w:t>
      </w:r>
      <w:r w:rsidR="000C00CF">
        <w:rPr>
          <w:rFonts w:ascii="Times New Roman" w:hAnsi="Times New Roman" w:cs="Times New Roman"/>
          <w:color w:val="0070C0"/>
        </w:rPr>
        <w:t xml:space="preserve">But if the course itself is </w:t>
      </w:r>
      <w:r w:rsidR="000A3470">
        <w:rPr>
          <w:rFonts w:ascii="Times New Roman" w:hAnsi="Times New Roman" w:cs="Times New Roman"/>
          <w:color w:val="0070C0"/>
        </w:rPr>
        <w:t xml:space="preserve">earning a title and had been a variable title course in the past, it does need to go through the process. </w:t>
      </w:r>
    </w:p>
    <w:p w14:paraId="55E20EAB" w14:textId="5A4B9414" w:rsidR="00E91BFB" w:rsidRDefault="00E91BFB" w:rsidP="00B922F8">
      <w:pPr>
        <w:spacing w:line="240" w:lineRule="auto"/>
        <w:rPr>
          <w:rFonts w:ascii="Times New Roman" w:hAnsi="Times New Roman" w:cs="Times New Roman"/>
          <w:color w:val="0070C0"/>
        </w:rPr>
      </w:pPr>
      <w:r>
        <w:rPr>
          <w:rFonts w:ascii="Times New Roman" w:hAnsi="Times New Roman" w:cs="Times New Roman"/>
          <w:color w:val="0070C0"/>
        </w:rPr>
        <w:t xml:space="preserve">Dr. Bremer mentioned that that in his understanding, a department is only allowed to offer a variable </w:t>
      </w:r>
      <w:proofErr w:type="gramStart"/>
      <w:r>
        <w:rPr>
          <w:rFonts w:ascii="Times New Roman" w:hAnsi="Times New Roman" w:cs="Times New Roman"/>
          <w:color w:val="0070C0"/>
        </w:rPr>
        <w:t>courses</w:t>
      </w:r>
      <w:proofErr w:type="gramEnd"/>
      <w:r>
        <w:rPr>
          <w:rFonts w:ascii="Times New Roman" w:hAnsi="Times New Roman" w:cs="Times New Roman"/>
          <w:color w:val="0070C0"/>
        </w:rPr>
        <w:t xml:space="preserve"> two or three times before they are supposed to go through the approval process. </w:t>
      </w:r>
      <w:r w:rsidR="00ED6FD2">
        <w:rPr>
          <w:rFonts w:ascii="Times New Roman" w:hAnsi="Times New Roman" w:cs="Times New Roman"/>
          <w:color w:val="0070C0"/>
        </w:rPr>
        <w:t xml:space="preserve">In theory- there is no trigger in Workday to stop this. </w:t>
      </w:r>
    </w:p>
    <w:p w14:paraId="6910F60E" w14:textId="7B58C2D1" w:rsidR="00ED6FD2" w:rsidRPr="001A141F" w:rsidRDefault="00ED6FD2" w:rsidP="00B922F8">
      <w:pPr>
        <w:spacing w:line="240" w:lineRule="auto"/>
        <w:rPr>
          <w:rFonts w:ascii="Times New Roman" w:hAnsi="Times New Roman" w:cs="Times New Roman"/>
          <w:color w:val="0070C0"/>
        </w:rPr>
      </w:pPr>
      <w:r>
        <w:rPr>
          <w:rFonts w:ascii="Times New Roman" w:hAnsi="Times New Roman" w:cs="Times New Roman"/>
          <w:color w:val="0070C0"/>
        </w:rPr>
        <w:t xml:space="preserve">Dr. Pool-Funai said that as we move forward with our catalog and start implementing it, hopefully as soon as </w:t>
      </w:r>
      <w:proofErr w:type="gramStart"/>
      <w:r>
        <w:rPr>
          <w:rFonts w:ascii="Times New Roman" w:hAnsi="Times New Roman" w:cs="Times New Roman"/>
          <w:color w:val="0070C0"/>
        </w:rPr>
        <w:t>the spring</w:t>
      </w:r>
      <w:proofErr w:type="gramEnd"/>
      <w:r>
        <w:rPr>
          <w:rFonts w:ascii="Times New Roman" w:hAnsi="Times New Roman" w:cs="Times New Roman"/>
          <w:color w:val="0070C0"/>
        </w:rPr>
        <w:t xml:space="preserve">, we will be updating academic program templates and scouring through </w:t>
      </w:r>
      <w:proofErr w:type="gramStart"/>
      <w:r>
        <w:rPr>
          <w:rFonts w:ascii="Times New Roman" w:hAnsi="Times New Roman" w:cs="Times New Roman"/>
          <w:color w:val="0070C0"/>
        </w:rPr>
        <w:t>all of</w:t>
      </w:r>
      <w:proofErr w:type="gramEnd"/>
      <w:r>
        <w:rPr>
          <w:rFonts w:ascii="Times New Roman" w:hAnsi="Times New Roman" w:cs="Times New Roman"/>
          <w:color w:val="0070C0"/>
        </w:rPr>
        <w:t xml:space="preserve"> the programs of study again. This is a perfect time to be looking at this sort of thing and make </w:t>
      </w:r>
      <w:proofErr w:type="gramStart"/>
      <w:r>
        <w:rPr>
          <w:rFonts w:ascii="Times New Roman" w:hAnsi="Times New Roman" w:cs="Times New Roman"/>
          <w:color w:val="0070C0"/>
        </w:rPr>
        <w:t>changes</w:t>
      </w:r>
      <w:proofErr w:type="gramEnd"/>
      <w:r>
        <w:rPr>
          <w:rFonts w:ascii="Times New Roman" w:hAnsi="Times New Roman" w:cs="Times New Roman"/>
          <w:color w:val="0070C0"/>
        </w:rPr>
        <w:t xml:space="preserve"> as necessary. </w:t>
      </w:r>
    </w:p>
    <w:p w14:paraId="67701B1D" w14:textId="23771E41" w:rsidR="00120981" w:rsidRDefault="00120981" w:rsidP="009A4352">
      <w:pPr>
        <w:pStyle w:val="ListParagraph"/>
        <w:numPr>
          <w:ilvl w:val="0"/>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 Exit Survey </w:t>
      </w:r>
    </w:p>
    <w:p w14:paraId="629E5FD8" w14:textId="224B7795" w:rsidR="00120981" w:rsidRDefault="00BB573D" w:rsidP="009A4352">
      <w:pPr>
        <w:pStyle w:val="ListParagraph"/>
        <w:numPr>
          <w:ilvl w:val="1"/>
          <w:numId w:val="28"/>
        </w:numPr>
        <w:spacing w:after="0" w:line="240" w:lineRule="auto"/>
        <w:rPr>
          <w:rFonts w:ascii="Times New Roman" w:eastAsiaTheme="minorEastAsia" w:hAnsi="Times New Roman" w:cs="Times New Roman"/>
          <w:color w:val="000000" w:themeColor="text1"/>
        </w:rPr>
      </w:pPr>
      <w:r w:rsidRPr="00BB573D">
        <w:rPr>
          <w:rFonts w:ascii="Times New Roman" w:eastAsiaTheme="minorEastAsia" w:hAnsi="Times New Roman" w:cs="Times New Roman"/>
          <w:color w:val="000000" w:themeColor="text1"/>
        </w:rPr>
        <w:t xml:space="preserve">University of </w:t>
      </w:r>
      <w:r w:rsidR="00120981" w:rsidRPr="00BB573D">
        <w:rPr>
          <w:rFonts w:ascii="Times New Roman" w:eastAsiaTheme="minorEastAsia" w:hAnsi="Times New Roman" w:cs="Times New Roman"/>
          <w:color w:val="000000" w:themeColor="text1"/>
        </w:rPr>
        <w:t xml:space="preserve">Washington </w:t>
      </w:r>
      <w:r>
        <w:rPr>
          <w:rFonts w:ascii="Times New Roman" w:eastAsiaTheme="minorEastAsia" w:hAnsi="Times New Roman" w:cs="Times New Roman"/>
          <w:color w:val="000000" w:themeColor="text1"/>
        </w:rPr>
        <w:t xml:space="preserve">Example </w:t>
      </w:r>
    </w:p>
    <w:p w14:paraId="5CB54C8C" w14:textId="324682AF" w:rsidR="00F90D59" w:rsidRDefault="00F90D59" w:rsidP="009A4352">
      <w:pPr>
        <w:pStyle w:val="ListParagraph"/>
        <w:numPr>
          <w:ilvl w:val="1"/>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Only feedback received was from Psychology and Social Work</w:t>
      </w:r>
    </w:p>
    <w:p w14:paraId="63D4DCD2" w14:textId="5B9519DF" w:rsidR="007F69DC" w:rsidRDefault="00BB573D" w:rsidP="007F69DC">
      <w:pPr>
        <w:pStyle w:val="ListParagraph"/>
        <w:numPr>
          <w:ilvl w:val="1"/>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Pleas</w:t>
      </w:r>
      <w:r w:rsidR="00B84D43">
        <w:rPr>
          <w:rFonts w:ascii="Times New Roman" w:eastAsiaTheme="minorEastAsia" w:hAnsi="Times New Roman" w:cs="Times New Roman"/>
          <w:color w:val="000000" w:themeColor="text1"/>
        </w:rPr>
        <w:t>e</w:t>
      </w:r>
      <w:r>
        <w:rPr>
          <w:rFonts w:ascii="Times New Roman" w:eastAsiaTheme="minorEastAsia" w:hAnsi="Times New Roman" w:cs="Times New Roman"/>
          <w:color w:val="000000" w:themeColor="text1"/>
        </w:rPr>
        <w:t xml:space="preserve"> look over and mark what you like and don’t like</w:t>
      </w:r>
      <w:r w:rsidR="00F90D59">
        <w:rPr>
          <w:rFonts w:ascii="Times New Roman" w:eastAsiaTheme="minorEastAsia" w:hAnsi="Times New Roman" w:cs="Times New Roman"/>
          <w:color w:val="000000" w:themeColor="text1"/>
        </w:rPr>
        <w:t xml:space="preserve">. </w:t>
      </w:r>
      <w:r w:rsidR="00240998">
        <w:rPr>
          <w:rFonts w:ascii="Times New Roman" w:eastAsiaTheme="minorEastAsia" w:hAnsi="Times New Roman" w:cs="Times New Roman"/>
          <w:color w:val="000000" w:themeColor="text1"/>
        </w:rPr>
        <w:t xml:space="preserve">We need to create a document that works for all, so I need everyone’s input. </w:t>
      </w:r>
    </w:p>
    <w:p w14:paraId="43682524" w14:textId="77777777" w:rsidR="006D59C1" w:rsidRDefault="006D59C1" w:rsidP="0014364E">
      <w:pPr>
        <w:spacing w:after="0" w:line="240" w:lineRule="auto"/>
        <w:rPr>
          <w:rFonts w:ascii="Times New Roman" w:eastAsiaTheme="minorEastAsia" w:hAnsi="Times New Roman" w:cs="Times New Roman"/>
          <w:color w:val="0070C0"/>
        </w:rPr>
      </w:pPr>
    </w:p>
    <w:p w14:paraId="5D8B2644" w14:textId="084E6AE9" w:rsidR="0014364E" w:rsidRPr="0014364E" w:rsidRDefault="0014364E" w:rsidP="0014364E">
      <w:pPr>
        <w:spacing w:after="0" w:line="240" w:lineRule="auto"/>
        <w:rPr>
          <w:rFonts w:ascii="Times New Roman" w:eastAsiaTheme="minorEastAsia" w:hAnsi="Times New Roman" w:cs="Times New Roman"/>
          <w:color w:val="0070C0"/>
        </w:rPr>
      </w:pPr>
      <w:r w:rsidRPr="0014364E">
        <w:rPr>
          <w:rFonts w:ascii="Times New Roman" w:eastAsiaTheme="minorEastAsia" w:hAnsi="Times New Roman" w:cs="Times New Roman"/>
          <w:color w:val="0070C0"/>
        </w:rPr>
        <w:t>Please email Dr. Bremer any feedback</w:t>
      </w:r>
      <w:r>
        <w:rPr>
          <w:rFonts w:ascii="Times New Roman" w:eastAsiaTheme="minorEastAsia" w:hAnsi="Times New Roman" w:cs="Times New Roman"/>
          <w:color w:val="0070C0"/>
        </w:rPr>
        <w:t xml:space="preserve">- in the March meeting folder </w:t>
      </w:r>
      <w:proofErr w:type="gramStart"/>
      <w:r>
        <w:rPr>
          <w:rFonts w:ascii="Times New Roman" w:eastAsiaTheme="minorEastAsia" w:hAnsi="Times New Roman" w:cs="Times New Roman"/>
          <w:color w:val="0070C0"/>
        </w:rPr>
        <w:t>in</w:t>
      </w:r>
      <w:proofErr w:type="gramEnd"/>
      <w:r>
        <w:rPr>
          <w:rFonts w:ascii="Times New Roman" w:eastAsiaTheme="minorEastAsia" w:hAnsi="Times New Roman" w:cs="Times New Roman"/>
          <w:color w:val="0070C0"/>
        </w:rPr>
        <w:t xml:space="preserve"> Blackboard. This will carry over into next year, but can go ahead and get started on it. </w:t>
      </w:r>
    </w:p>
    <w:p w14:paraId="25097C89" w14:textId="77777777" w:rsidR="00FA1DD7" w:rsidRPr="001F5CD7" w:rsidRDefault="00FA1DD7" w:rsidP="00FA1DD7">
      <w:pPr>
        <w:spacing w:after="0" w:line="240" w:lineRule="auto"/>
        <w:rPr>
          <w:rFonts w:ascii="Times New Roman" w:eastAsiaTheme="minorEastAsia" w:hAnsi="Times New Roman" w:cs="Times New Roman"/>
          <w:color w:val="0070C0"/>
        </w:rPr>
      </w:pPr>
    </w:p>
    <w:p w14:paraId="609EF893" w14:textId="1E927C6E" w:rsidR="001E36A4" w:rsidRDefault="00184189" w:rsidP="009A4352">
      <w:pPr>
        <w:pStyle w:val="ListParagraph"/>
        <w:numPr>
          <w:ilvl w:val="0"/>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w:t>
      </w:r>
      <w:r w:rsidR="008F29A9">
        <w:rPr>
          <w:rFonts w:ascii="Times New Roman" w:eastAsiaTheme="minorEastAsia" w:hAnsi="Times New Roman" w:cs="Times New Roman"/>
          <w:color w:val="000000" w:themeColor="text1"/>
        </w:rPr>
        <w:t xml:space="preserve">HLC Reaccreditation </w:t>
      </w:r>
      <w:r>
        <w:rPr>
          <w:rFonts w:ascii="Times New Roman" w:eastAsiaTheme="minorEastAsia" w:hAnsi="Times New Roman" w:cs="Times New Roman"/>
          <w:color w:val="000000" w:themeColor="text1"/>
        </w:rPr>
        <w:t>Process</w:t>
      </w:r>
    </w:p>
    <w:p w14:paraId="247348C6" w14:textId="77777777" w:rsidR="005A6B37" w:rsidRDefault="005A6B37" w:rsidP="006D59C1">
      <w:pPr>
        <w:spacing w:after="0" w:line="240" w:lineRule="auto"/>
        <w:rPr>
          <w:rFonts w:ascii="Times New Roman" w:eastAsiaTheme="minorEastAsia" w:hAnsi="Times New Roman" w:cs="Times New Roman"/>
          <w:color w:val="0070C0"/>
        </w:rPr>
      </w:pPr>
    </w:p>
    <w:p w14:paraId="10DB5EE4" w14:textId="5EA614A8" w:rsidR="006D59C1" w:rsidRDefault="006D59C1" w:rsidP="006D59C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updated that the exit survey is a perfect segway into this as we, as a university, </w:t>
      </w:r>
      <w:proofErr w:type="gramStart"/>
      <w:r>
        <w:rPr>
          <w:rFonts w:ascii="Times New Roman" w:eastAsiaTheme="minorEastAsia" w:hAnsi="Times New Roman" w:cs="Times New Roman"/>
          <w:color w:val="0070C0"/>
        </w:rPr>
        <w:t>are held</w:t>
      </w:r>
      <w:proofErr w:type="gramEnd"/>
      <w:r>
        <w:rPr>
          <w:rFonts w:ascii="Times New Roman" w:eastAsiaTheme="minorEastAsia" w:hAnsi="Times New Roman" w:cs="Times New Roman"/>
          <w:color w:val="0070C0"/>
        </w:rPr>
        <w:t xml:space="preserve"> accountable to HLC for tracking our alumni and to know how successful our students are. Historically we have relied on the </w:t>
      </w:r>
      <w:r w:rsidR="00FE3497">
        <w:rPr>
          <w:rFonts w:ascii="Times New Roman" w:eastAsiaTheme="minorEastAsia" w:hAnsi="Times New Roman" w:cs="Times New Roman"/>
          <w:color w:val="0070C0"/>
        </w:rPr>
        <w:t xml:space="preserve">first destination survey that Career Services has used, but </w:t>
      </w:r>
      <w:r w:rsidR="00FE3497">
        <w:rPr>
          <w:rFonts w:ascii="Times New Roman" w:eastAsiaTheme="minorEastAsia" w:hAnsi="Times New Roman" w:cs="Times New Roman"/>
          <w:color w:val="0070C0"/>
        </w:rPr>
        <w:lastRenderedPageBreak/>
        <w:t xml:space="preserve">being more deliberate in trying to capture that information ourselves is only going to speak positively for us with HLC. </w:t>
      </w:r>
    </w:p>
    <w:p w14:paraId="575C7CD5" w14:textId="77777777" w:rsidR="00FE3497" w:rsidRDefault="00FE3497" w:rsidP="006D59C1">
      <w:pPr>
        <w:spacing w:after="0" w:line="240" w:lineRule="auto"/>
        <w:rPr>
          <w:rFonts w:ascii="Times New Roman" w:eastAsiaTheme="minorEastAsia" w:hAnsi="Times New Roman" w:cs="Times New Roman"/>
          <w:color w:val="0070C0"/>
        </w:rPr>
      </w:pPr>
    </w:p>
    <w:p w14:paraId="53477818" w14:textId="1CF7888E" w:rsidR="00E51B2A" w:rsidRPr="006D59C1" w:rsidRDefault="00FE3497" w:rsidP="006D59C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We are on track for the assurance argument due in September. </w:t>
      </w:r>
      <w:proofErr w:type="gramStart"/>
      <w:r>
        <w:rPr>
          <w:rFonts w:ascii="Times New Roman" w:eastAsiaTheme="minorEastAsia" w:hAnsi="Times New Roman" w:cs="Times New Roman"/>
          <w:color w:val="0070C0"/>
        </w:rPr>
        <w:t>Site</w:t>
      </w:r>
      <w:proofErr w:type="gramEnd"/>
      <w:r>
        <w:rPr>
          <w:rFonts w:ascii="Times New Roman" w:eastAsiaTheme="minorEastAsia" w:hAnsi="Times New Roman" w:cs="Times New Roman"/>
          <w:color w:val="0070C0"/>
        </w:rPr>
        <w:t xml:space="preserve"> visit is still scheduled for the end of October. She is planning on having a full draft of the narrative before commencement. She finally got access to the portal for HLC to put in evidence files</w:t>
      </w:r>
      <w:r w:rsidR="00E51B2A">
        <w:rPr>
          <w:rFonts w:ascii="Times New Roman" w:eastAsiaTheme="minorEastAsia" w:hAnsi="Times New Roman" w:cs="Times New Roman"/>
          <w:color w:val="0070C0"/>
        </w:rPr>
        <w:t xml:space="preserve"> and will work on collecting the documents during the summer. One caveat is as we go through the affiliation agreement with the two tech schools, this could adjust our accreditation cycle, but all of that is yet to be seen, because the change of control application triggers </w:t>
      </w:r>
      <w:proofErr w:type="spellStart"/>
      <w:proofErr w:type="gramStart"/>
      <w:r w:rsidR="00E51B2A">
        <w:rPr>
          <w:rFonts w:ascii="Times New Roman" w:eastAsiaTheme="minorEastAsia" w:hAnsi="Times New Roman" w:cs="Times New Roman"/>
          <w:color w:val="0070C0"/>
        </w:rPr>
        <w:t>it’s</w:t>
      </w:r>
      <w:proofErr w:type="spellEnd"/>
      <w:proofErr w:type="gramEnd"/>
      <w:r w:rsidR="00E51B2A">
        <w:rPr>
          <w:rFonts w:ascii="Times New Roman" w:eastAsiaTheme="minorEastAsia" w:hAnsi="Times New Roman" w:cs="Times New Roman"/>
          <w:color w:val="0070C0"/>
        </w:rPr>
        <w:t xml:space="preserve"> own set of site visits. It’s a matter of HLC deciding what timeline, and it is a matter of when we, the collective three schools, submit that application. </w:t>
      </w:r>
      <w:r w:rsidR="005F3F5E">
        <w:rPr>
          <w:rFonts w:ascii="Times New Roman" w:eastAsiaTheme="minorEastAsia" w:hAnsi="Times New Roman" w:cs="Times New Roman"/>
          <w:color w:val="0070C0"/>
        </w:rPr>
        <w:t xml:space="preserve">Please be on the look out this summer and fall for announcements for a serious focus group-style sessions to build hype and momentum and enthusiasm about the site visit. She wants to switch that narrative and celebrate and give stories, examples and accolades so that when the site visit team is here, we can have a meaningful interaction with them. </w:t>
      </w:r>
    </w:p>
    <w:p w14:paraId="77D4F033" w14:textId="77777777" w:rsidR="007106D0" w:rsidRDefault="007106D0" w:rsidP="0C384E8C">
      <w:pPr>
        <w:spacing w:after="0" w:line="240" w:lineRule="auto"/>
        <w:rPr>
          <w:rFonts w:ascii="Times New Roman" w:eastAsiaTheme="minorEastAsia" w:hAnsi="Times New Roman" w:cs="Times New Roman"/>
          <w:color w:val="000000" w:themeColor="text1"/>
        </w:rPr>
      </w:pPr>
    </w:p>
    <w:p w14:paraId="0CB3E29B" w14:textId="099A199A" w:rsidR="2F81EC63" w:rsidRPr="008711CE" w:rsidRDefault="2F81EC6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Other items</w:t>
      </w:r>
      <w:r w:rsidR="3385B30D" w:rsidRPr="008711CE">
        <w:rPr>
          <w:rFonts w:ascii="Times New Roman" w:eastAsiaTheme="minorEastAsia" w:hAnsi="Times New Roman" w:cs="Times New Roman"/>
          <w:color w:val="000000" w:themeColor="text1"/>
        </w:rPr>
        <w:t xml:space="preserve"> for the good of the group</w:t>
      </w:r>
      <w:r w:rsidRPr="008711CE">
        <w:rPr>
          <w:rFonts w:ascii="Times New Roman" w:eastAsiaTheme="minorEastAsia" w:hAnsi="Times New Roman" w:cs="Times New Roman"/>
          <w:color w:val="000000" w:themeColor="text1"/>
        </w:rPr>
        <w:t>?</w:t>
      </w:r>
    </w:p>
    <w:p w14:paraId="1CF190B6" w14:textId="76F0DA1B" w:rsidR="444BFA67" w:rsidRDefault="444BFA67" w:rsidP="0C384E8C">
      <w:pPr>
        <w:spacing w:after="0" w:line="240" w:lineRule="auto"/>
        <w:rPr>
          <w:rFonts w:ascii="Times New Roman" w:eastAsiaTheme="minorEastAsia" w:hAnsi="Times New Roman" w:cs="Times New Roman"/>
          <w:color w:val="000000" w:themeColor="text1"/>
        </w:rPr>
      </w:pPr>
    </w:p>
    <w:p w14:paraId="6F5F93BA" w14:textId="31E2979C" w:rsidR="00D57201" w:rsidRDefault="003E51E1"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brought up the membership renewal for Graduate Council for next year. The members whose term is up this year include: Dr. Karmen Porter, Dr. Eric Gillock, Dr. Tom Schaffer, Dr. Brian Weber, Dr. Brent Goertzen, Dr. Janette Naylor-Tincknell (replacing Dr. Dharma Jairam), Dr. Perry Harrison, Dr. Kim Chappell. </w:t>
      </w:r>
      <w:r w:rsidR="00D57201">
        <w:rPr>
          <w:rFonts w:ascii="Times New Roman" w:eastAsiaTheme="minorEastAsia" w:hAnsi="Times New Roman" w:cs="Times New Roman"/>
          <w:color w:val="0070C0"/>
        </w:rPr>
        <w:t xml:space="preserve">He will send an email to these department chairs to let them know. Please let your department chair know if you would like to renew or if they need to find a new member. </w:t>
      </w:r>
    </w:p>
    <w:p w14:paraId="3FA3C4C9" w14:textId="77777777" w:rsidR="00A91BC1" w:rsidRDefault="00A91BC1" w:rsidP="0C384E8C">
      <w:pPr>
        <w:spacing w:after="0" w:line="240" w:lineRule="auto"/>
        <w:rPr>
          <w:rFonts w:ascii="Times New Roman" w:eastAsiaTheme="minorEastAsia" w:hAnsi="Times New Roman" w:cs="Times New Roman"/>
          <w:color w:val="0070C0"/>
        </w:rPr>
      </w:pPr>
    </w:p>
    <w:p w14:paraId="42393A54" w14:textId="6161071D" w:rsidR="008C1DBF" w:rsidRDefault="00A91BC1"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Angela Walters asked to bring up the academic advisor topic</w:t>
      </w:r>
      <w:r w:rsidR="009039B3">
        <w:rPr>
          <w:rFonts w:ascii="Times New Roman" w:eastAsiaTheme="minorEastAsia" w:hAnsi="Times New Roman" w:cs="Times New Roman"/>
          <w:color w:val="0070C0"/>
        </w:rPr>
        <w:t xml:space="preserve"> as a representative</w:t>
      </w:r>
      <w:r w:rsidR="008910E5">
        <w:rPr>
          <w:rFonts w:ascii="Times New Roman" w:eastAsiaTheme="minorEastAsia" w:hAnsi="Times New Roman" w:cs="Times New Roman"/>
          <w:color w:val="0070C0"/>
        </w:rPr>
        <w:t xml:space="preserve"> of Graduate Council on the Academic Advising Committee</w:t>
      </w:r>
      <w:r w:rsidR="009039B3">
        <w:rPr>
          <w:rFonts w:ascii="Times New Roman" w:eastAsiaTheme="minorEastAsia" w:hAnsi="Times New Roman" w:cs="Times New Roman"/>
          <w:color w:val="0070C0"/>
        </w:rPr>
        <w:t>.</w:t>
      </w:r>
      <w:r w:rsidR="008910E5">
        <w:rPr>
          <w:rFonts w:ascii="Times New Roman" w:eastAsiaTheme="minorEastAsia" w:hAnsi="Times New Roman" w:cs="Times New Roman"/>
          <w:color w:val="0070C0"/>
        </w:rPr>
        <w:t xml:space="preserve"> </w:t>
      </w:r>
      <w:r w:rsidR="007F7C24">
        <w:rPr>
          <w:rFonts w:ascii="Times New Roman" w:eastAsiaTheme="minorEastAsia" w:hAnsi="Times New Roman" w:cs="Times New Roman"/>
          <w:color w:val="0070C0"/>
        </w:rPr>
        <w:t xml:space="preserve">Her subcommittee on Academic Advising has been working on the faculty mentoring model for FHSU. There is a draft going around and she asked for input from Graduate Council. </w:t>
      </w:r>
      <w:r w:rsidR="00806448">
        <w:rPr>
          <w:rFonts w:ascii="Times New Roman" w:eastAsiaTheme="minorEastAsia" w:hAnsi="Times New Roman" w:cs="Times New Roman"/>
          <w:color w:val="0070C0"/>
        </w:rPr>
        <w:t>As it stands now, this is a voluntary program through Blackboard so faculty can raise their hand and say that they want to volunteer to be a faculty mentor, students can raise their hand and say they are ready to be mentored, and faculty can gather resources in Blackboard organization or course shell, Professional Advisors are added to the shell so they are part of the communication.</w:t>
      </w:r>
      <w:r w:rsidR="008C1DBF">
        <w:rPr>
          <w:rFonts w:ascii="Times New Roman" w:eastAsiaTheme="minorEastAsia" w:hAnsi="Times New Roman" w:cs="Times New Roman"/>
          <w:color w:val="0070C0"/>
        </w:rPr>
        <w:t xml:space="preserve"> She heard back from Dr. Arensdorf,</w:t>
      </w:r>
      <w:r w:rsidR="00B705AE">
        <w:rPr>
          <w:rFonts w:ascii="Times New Roman" w:eastAsiaTheme="minorEastAsia" w:hAnsi="Times New Roman" w:cs="Times New Roman"/>
          <w:color w:val="0070C0"/>
        </w:rPr>
        <w:t xml:space="preserve"> and </w:t>
      </w:r>
      <w:proofErr w:type="gramStart"/>
      <w:r w:rsidR="00B705AE">
        <w:rPr>
          <w:rFonts w:ascii="Times New Roman" w:eastAsiaTheme="minorEastAsia" w:hAnsi="Times New Roman" w:cs="Times New Roman"/>
          <w:color w:val="0070C0"/>
        </w:rPr>
        <w:t>putting</w:t>
      </w:r>
      <w:proofErr w:type="gramEnd"/>
      <w:r w:rsidR="00B705AE">
        <w:rPr>
          <w:rFonts w:ascii="Times New Roman" w:eastAsiaTheme="minorEastAsia" w:hAnsi="Times New Roman" w:cs="Times New Roman"/>
          <w:color w:val="0070C0"/>
        </w:rPr>
        <w:t xml:space="preserve"> an asterisk was suggested.</w:t>
      </w:r>
      <w:r w:rsidR="008C1DBF">
        <w:rPr>
          <w:rFonts w:ascii="Times New Roman" w:eastAsiaTheme="minorEastAsia" w:hAnsi="Times New Roman" w:cs="Times New Roman"/>
          <w:color w:val="0070C0"/>
        </w:rPr>
        <w:t xml:space="preserve"> Dr. Janette Naylor Tincknell added that there are two problems. Currently, advising is part of the teaching responsibilities for faculty in their MOA. It </w:t>
      </w:r>
      <w:proofErr w:type="gramStart"/>
      <w:r w:rsidR="008C1DBF">
        <w:rPr>
          <w:rFonts w:ascii="Times New Roman" w:eastAsiaTheme="minorEastAsia" w:hAnsi="Times New Roman" w:cs="Times New Roman"/>
          <w:color w:val="0070C0"/>
        </w:rPr>
        <w:t>is wrapped</w:t>
      </w:r>
      <w:proofErr w:type="gramEnd"/>
      <w:r w:rsidR="008C1DBF">
        <w:rPr>
          <w:rFonts w:ascii="Times New Roman" w:eastAsiaTheme="minorEastAsia" w:hAnsi="Times New Roman" w:cs="Times New Roman"/>
          <w:color w:val="0070C0"/>
        </w:rPr>
        <w:t xml:space="preserve"> up in expected duties. There was a question as to whether or not the MOA stated “may” advise or “must” advise. Dr. Naylor-Tincknell said she would need to check on that. </w:t>
      </w:r>
      <w:r w:rsidR="007D1C2D">
        <w:rPr>
          <w:rFonts w:ascii="Times New Roman" w:eastAsiaTheme="minorEastAsia" w:hAnsi="Times New Roman" w:cs="Times New Roman"/>
          <w:color w:val="0070C0"/>
        </w:rPr>
        <w:t xml:space="preserve">Part of the problem is that if some faculty do mentor and some don’t, that may come out in merit standards or department criteria for tenure and promotion that might need to be adjusted. </w:t>
      </w:r>
      <w:r w:rsidR="009230EA">
        <w:rPr>
          <w:rFonts w:ascii="Times New Roman" w:eastAsiaTheme="minorEastAsia" w:hAnsi="Times New Roman" w:cs="Times New Roman"/>
          <w:color w:val="0070C0"/>
        </w:rPr>
        <w:t xml:space="preserve">Some departments are using </w:t>
      </w:r>
      <w:r w:rsidR="0065425E">
        <w:rPr>
          <w:rFonts w:ascii="Times New Roman" w:eastAsiaTheme="minorEastAsia" w:hAnsi="Times New Roman" w:cs="Times New Roman"/>
          <w:color w:val="0070C0"/>
        </w:rPr>
        <w:t>activities</w:t>
      </w:r>
      <w:r w:rsidR="009230EA">
        <w:rPr>
          <w:rFonts w:ascii="Times New Roman" w:eastAsiaTheme="minorEastAsia" w:hAnsi="Times New Roman" w:cs="Times New Roman"/>
          <w:color w:val="0070C0"/>
        </w:rPr>
        <w:t xml:space="preserve"> such as Tiger Days or Grad Fest as “mentoring” and as long as faculty is doing something under those mentoring activities, it would count towards this. </w:t>
      </w:r>
      <w:r w:rsidR="0065425E">
        <w:rPr>
          <w:rFonts w:ascii="Times New Roman" w:eastAsiaTheme="minorEastAsia" w:hAnsi="Times New Roman" w:cs="Times New Roman"/>
          <w:color w:val="0070C0"/>
        </w:rPr>
        <w:t xml:space="preserve">Making it </w:t>
      </w:r>
      <w:proofErr w:type="gramStart"/>
      <w:r w:rsidR="0065425E">
        <w:rPr>
          <w:rFonts w:ascii="Times New Roman" w:eastAsiaTheme="minorEastAsia" w:hAnsi="Times New Roman" w:cs="Times New Roman"/>
          <w:color w:val="0070C0"/>
        </w:rPr>
        <w:t>voluntary,</w:t>
      </w:r>
      <w:proofErr w:type="gramEnd"/>
      <w:r w:rsidR="0065425E">
        <w:rPr>
          <w:rFonts w:ascii="Times New Roman" w:eastAsiaTheme="minorEastAsia" w:hAnsi="Times New Roman" w:cs="Times New Roman"/>
          <w:color w:val="0070C0"/>
        </w:rPr>
        <w:t xml:space="preserve"> can become “sticky” for some departments in their ASRs, merit standards, and tenure/promotion folders. </w:t>
      </w:r>
      <w:r w:rsidR="008E407F">
        <w:rPr>
          <w:rFonts w:ascii="Times New Roman" w:eastAsiaTheme="minorEastAsia" w:hAnsi="Times New Roman" w:cs="Times New Roman"/>
          <w:color w:val="0070C0"/>
        </w:rPr>
        <w:t xml:space="preserve">The other thing in the document that is throwing people off is that </w:t>
      </w:r>
      <w:r w:rsidR="008E407F">
        <w:rPr>
          <w:rFonts w:ascii="Times New Roman" w:eastAsiaTheme="minorEastAsia" w:hAnsi="Times New Roman" w:cs="Times New Roman"/>
          <w:color w:val="0070C0"/>
        </w:rPr>
        <w:lastRenderedPageBreak/>
        <w:t>advising is written as a service, and in the MOA this is under teaching. In order to make those changes</w:t>
      </w:r>
      <w:r w:rsidR="00E64D98">
        <w:rPr>
          <w:rFonts w:ascii="Times New Roman" w:eastAsiaTheme="minorEastAsia" w:hAnsi="Times New Roman" w:cs="Times New Roman"/>
          <w:color w:val="0070C0"/>
        </w:rPr>
        <w:t xml:space="preserve"> to move mentoring to service</w:t>
      </w:r>
      <w:r w:rsidR="008E407F">
        <w:rPr>
          <w:rFonts w:ascii="Times New Roman" w:eastAsiaTheme="minorEastAsia" w:hAnsi="Times New Roman" w:cs="Times New Roman"/>
          <w:color w:val="0070C0"/>
        </w:rPr>
        <w:t xml:space="preserve">, it has to be negotiated through AAUP. </w:t>
      </w:r>
    </w:p>
    <w:p w14:paraId="7587F028" w14:textId="77777777" w:rsidR="00E64D98" w:rsidRDefault="00E64D98" w:rsidP="0C384E8C">
      <w:pPr>
        <w:spacing w:after="0" w:line="240" w:lineRule="auto"/>
        <w:rPr>
          <w:rFonts w:ascii="Times New Roman" w:eastAsiaTheme="minorEastAsia" w:hAnsi="Times New Roman" w:cs="Times New Roman"/>
          <w:color w:val="0070C0"/>
        </w:rPr>
      </w:pPr>
    </w:p>
    <w:p w14:paraId="73E2F451" w14:textId="090980A0" w:rsidR="00E64D98" w:rsidRDefault="00E64D98"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Angela Walters asked- Is advising and mentoring the same thing? Dr. Naylor-Tincknell said that when they discuss this at the </w:t>
      </w:r>
      <w:r w:rsidR="004C050D">
        <w:rPr>
          <w:rFonts w:ascii="Times New Roman" w:eastAsiaTheme="minorEastAsia" w:hAnsi="Times New Roman" w:cs="Times New Roman"/>
          <w:color w:val="0070C0"/>
        </w:rPr>
        <w:t>negotiation’s</w:t>
      </w:r>
      <w:r>
        <w:rPr>
          <w:rFonts w:ascii="Times New Roman" w:eastAsiaTheme="minorEastAsia" w:hAnsi="Times New Roman" w:cs="Times New Roman"/>
          <w:color w:val="0070C0"/>
        </w:rPr>
        <w:t xml:space="preserve"> table, administration’s stance</w:t>
      </w:r>
      <w:r w:rsidR="004C050D">
        <w:rPr>
          <w:rFonts w:ascii="Times New Roman" w:eastAsiaTheme="minorEastAsia" w:hAnsi="Times New Roman" w:cs="Times New Roman"/>
          <w:color w:val="0070C0"/>
        </w:rPr>
        <w:t xml:space="preserve"> had been that the current language in the MOA </w:t>
      </w:r>
      <w:r w:rsidR="00772E68">
        <w:rPr>
          <w:rFonts w:ascii="Times New Roman" w:eastAsiaTheme="minorEastAsia" w:hAnsi="Times New Roman" w:cs="Times New Roman"/>
          <w:color w:val="0070C0"/>
        </w:rPr>
        <w:t>i</w:t>
      </w:r>
      <w:r w:rsidR="004C050D">
        <w:rPr>
          <w:rFonts w:ascii="Times New Roman" w:eastAsiaTheme="minorEastAsia" w:hAnsi="Times New Roman" w:cs="Times New Roman"/>
          <w:color w:val="0070C0"/>
        </w:rPr>
        <w:t xml:space="preserve">s flexible enough to count mentoring in the same vein as advising because it does have the word “mentoring” in there. </w:t>
      </w:r>
      <w:r w:rsidR="00B40890">
        <w:rPr>
          <w:rFonts w:ascii="Times New Roman" w:eastAsiaTheme="minorEastAsia" w:hAnsi="Times New Roman" w:cs="Times New Roman"/>
          <w:color w:val="0070C0"/>
        </w:rPr>
        <w:t xml:space="preserve">Angela Walters asked- So to clarify the “stickiness” what is the best step to move forward? Dr. Naylor Tincknell said that at this point, putting an asterisk on the flow chart would be the best and that any changes need to be negotiated through the MOA </w:t>
      </w:r>
      <w:r w:rsidR="004E2499">
        <w:rPr>
          <w:rFonts w:ascii="Times New Roman" w:eastAsiaTheme="minorEastAsia" w:hAnsi="Times New Roman" w:cs="Times New Roman"/>
          <w:color w:val="0070C0"/>
        </w:rPr>
        <w:t>negations</w:t>
      </w:r>
      <w:r w:rsidR="00B40890">
        <w:rPr>
          <w:rFonts w:ascii="Times New Roman" w:eastAsiaTheme="minorEastAsia" w:hAnsi="Times New Roman" w:cs="Times New Roman"/>
          <w:color w:val="0070C0"/>
        </w:rPr>
        <w:t xml:space="preserve"> process, which does not open until 2025. </w:t>
      </w:r>
      <w:r w:rsidR="001C3E08">
        <w:rPr>
          <w:rFonts w:ascii="Times New Roman" w:eastAsiaTheme="minorEastAsia" w:hAnsi="Times New Roman" w:cs="Times New Roman"/>
          <w:color w:val="0070C0"/>
        </w:rPr>
        <w:t xml:space="preserve">We are in the first year of a 3-year cycle. </w:t>
      </w:r>
    </w:p>
    <w:p w14:paraId="03963015" w14:textId="77777777" w:rsidR="001C3E08" w:rsidRDefault="001C3E08" w:rsidP="0C384E8C">
      <w:pPr>
        <w:spacing w:after="0" w:line="240" w:lineRule="auto"/>
        <w:rPr>
          <w:rFonts w:ascii="Times New Roman" w:eastAsiaTheme="minorEastAsia" w:hAnsi="Times New Roman" w:cs="Times New Roman"/>
          <w:color w:val="0070C0"/>
        </w:rPr>
      </w:pPr>
    </w:p>
    <w:p w14:paraId="4976243C" w14:textId="319593A9" w:rsidR="001C3E08" w:rsidRDefault="001C3E08"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Angela Walters asked if this puts a halt on this then? Dr. Naylor-Tincknell said not as far as how the Blackboard shell/organization is done, as long as it is not moved to service. </w:t>
      </w:r>
      <w:r w:rsidR="00D538BB">
        <w:rPr>
          <w:rFonts w:ascii="Times New Roman" w:eastAsiaTheme="minorEastAsia" w:hAnsi="Times New Roman" w:cs="Times New Roman"/>
          <w:color w:val="0070C0"/>
        </w:rPr>
        <w:t xml:space="preserve">Angela Walters said that when the subcommittee met with department chairs, they were interested in this and want to use this as negotiable that if some faculty wanted to do this as part of their service and some faculty as part of their teaching, they would have that flexibility. Dr. Naylor-Tincknell stated that flexibility is not in the MOA. </w:t>
      </w:r>
    </w:p>
    <w:p w14:paraId="6974B85B" w14:textId="77777777" w:rsidR="00713C0D" w:rsidRDefault="00713C0D" w:rsidP="0C384E8C">
      <w:pPr>
        <w:spacing w:after="0" w:line="240" w:lineRule="auto"/>
        <w:rPr>
          <w:rFonts w:ascii="Times New Roman" w:eastAsiaTheme="minorEastAsia" w:hAnsi="Times New Roman" w:cs="Times New Roman"/>
          <w:color w:val="0070C0"/>
        </w:rPr>
      </w:pPr>
    </w:p>
    <w:p w14:paraId="24D22040" w14:textId="5134F10E" w:rsidR="00713C0D" w:rsidRDefault="00713C0D"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Bremer asked is there no way to amend this, like no special re-negation before the three years? Dr. Naylor-Tincknell said that at the end of each negotiation cycle, there is a clause in the MOA that says items can be negotiated if determined</w:t>
      </w:r>
      <w:r w:rsidR="008F1D1C">
        <w:rPr>
          <w:rFonts w:ascii="Times New Roman" w:eastAsiaTheme="minorEastAsia" w:hAnsi="Times New Roman" w:cs="Times New Roman"/>
          <w:color w:val="0070C0"/>
        </w:rPr>
        <w:t xml:space="preserve">… there is a continuance clause. At the earliest, it would be next spring. </w:t>
      </w:r>
      <w:r w:rsidR="001A7536">
        <w:rPr>
          <w:rFonts w:ascii="Times New Roman" w:eastAsiaTheme="minorEastAsia" w:hAnsi="Times New Roman" w:cs="Times New Roman"/>
          <w:color w:val="0070C0"/>
        </w:rPr>
        <w:t xml:space="preserve">But both sides would need to agree to add that to the agenda/docket. The other thing is that KBOR has to agree for us to talk about it. </w:t>
      </w:r>
      <w:r w:rsidR="00713503">
        <w:rPr>
          <w:rFonts w:ascii="Times New Roman" w:eastAsiaTheme="minorEastAsia" w:hAnsi="Times New Roman" w:cs="Times New Roman"/>
          <w:color w:val="0070C0"/>
        </w:rPr>
        <w:t xml:space="preserve">Even if both sides agree to talk about this, KBOR can decide </w:t>
      </w:r>
      <w:r w:rsidR="00CD5434">
        <w:rPr>
          <w:rFonts w:ascii="Times New Roman" w:eastAsiaTheme="minorEastAsia" w:hAnsi="Times New Roman" w:cs="Times New Roman"/>
          <w:color w:val="0070C0"/>
        </w:rPr>
        <w:t xml:space="preserve">whether or not </w:t>
      </w:r>
      <w:r w:rsidR="00713503">
        <w:rPr>
          <w:rFonts w:ascii="Times New Roman" w:eastAsiaTheme="minorEastAsia" w:hAnsi="Times New Roman" w:cs="Times New Roman"/>
          <w:color w:val="0070C0"/>
        </w:rPr>
        <w:t xml:space="preserve">that this issue </w:t>
      </w:r>
      <w:proofErr w:type="gramStart"/>
      <w:r w:rsidR="00713503">
        <w:rPr>
          <w:rFonts w:ascii="Times New Roman" w:eastAsiaTheme="minorEastAsia" w:hAnsi="Times New Roman" w:cs="Times New Roman"/>
          <w:color w:val="0070C0"/>
        </w:rPr>
        <w:t>would</w:t>
      </w:r>
      <w:proofErr w:type="gramEnd"/>
      <w:r w:rsidR="00713503">
        <w:rPr>
          <w:rFonts w:ascii="Times New Roman" w:eastAsiaTheme="minorEastAsia" w:hAnsi="Times New Roman" w:cs="Times New Roman"/>
          <w:color w:val="0070C0"/>
        </w:rPr>
        <w:t xml:space="preserve"> be discussed. </w:t>
      </w:r>
    </w:p>
    <w:p w14:paraId="7047976B" w14:textId="77777777" w:rsidR="00CD5434" w:rsidRDefault="00CD5434" w:rsidP="0C384E8C">
      <w:pPr>
        <w:spacing w:after="0" w:line="240" w:lineRule="auto"/>
        <w:rPr>
          <w:rFonts w:ascii="Times New Roman" w:eastAsiaTheme="minorEastAsia" w:hAnsi="Times New Roman" w:cs="Times New Roman"/>
          <w:color w:val="0070C0"/>
        </w:rPr>
      </w:pPr>
    </w:p>
    <w:p w14:paraId="6B94CD69" w14:textId="1537A29F" w:rsidR="00CD5434" w:rsidRDefault="00CD5434"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Angela Walters asked if the only way it could be moved forward </w:t>
      </w:r>
      <w:r w:rsidR="00486439">
        <w:rPr>
          <w:rFonts w:ascii="Times New Roman" w:eastAsiaTheme="minorEastAsia" w:hAnsi="Times New Roman" w:cs="Times New Roman"/>
          <w:color w:val="0070C0"/>
        </w:rPr>
        <w:t xml:space="preserve">is if it stays in teaching and all faculty have to do this? </w:t>
      </w:r>
      <w:r w:rsidR="00581CAA">
        <w:rPr>
          <w:rFonts w:ascii="Times New Roman" w:eastAsiaTheme="minorEastAsia" w:hAnsi="Times New Roman" w:cs="Times New Roman"/>
          <w:color w:val="0070C0"/>
        </w:rPr>
        <w:t xml:space="preserve">Dr. Naylor-Tincknell said she would have to pull up the MOA and look at the language. </w:t>
      </w:r>
      <w:r w:rsidR="00617194">
        <w:rPr>
          <w:rFonts w:ascii="Times New Roman" w:eastAsiaTheme="minorEastAsia" w:hAnsi="Times New Roman" w:cs="Times New Roman"/>
          <w:color w:val="0070C0"/>
        </w:rPr>
        <w:t>When this discussion has come up in the past where mentoring falls</w:t>
      </w:r>
      <w:r w:rsidR="00CC6AE6">
        <w:rPr>
          <w:rFonts w:ascii="Times New Roman" w:eastAsiaTheme="minorEastAsia" w:hAnsi="Times New Roman" w:cs="Times New Roman"/>
          <w:color w:val="0070C0"/>
        </w:rPr>
        <w:t xml:space="preserve"> and who has to or doesn’t have to</w:t>
      </w:r>
      <w:r w:rsidR="00617194">
        <w:rPr>
          <w:rFonts w:ascii="Times New Roman" w:eastAsiaTheme="minorEastAsia" w:hAnsi="Times New Roman" w:cs="Times New Roman"/>
          <w:color w:val="0070C0"/>
        </w:rPr>
        <w:t xml:space="preserve">, administration’s </w:t>
      </w:r>
      <w:r w:rsidR="00CC6AE6">
        <w:rPr>
          <w:rFonts w:ascii="Times New Roman" w:eastAsiaTheme="minorEastAsia" w:hAnsi="Times New Roman" w:cs="Times New Roman"/>
          <w:color w:val="0070C0"/>
        </w:rPr>
        <w:t xml:space="preserve">that the language in the MOA is vague enough to cover mentoring. </w:t>
      </w:r>
      <w:r w:rsidR="00291EEA">
        <w:rPr>
          <w:rFonts w:ascii="Times New Roman" w:eastAsiaTheme="minorEastAsia" w:hAnsi="Times New Roman" w:cs="Times New Roman"/>
          <w:color w:val="0070C0"/>
        </w:rPr>
        <w:t xml:space="preserve">The problem that is you are separating advising and mentoring, what </w:t>
      </w:r>
      <w:r w:rsidR="00A85757">
        <w:rPr>
          <w:rFonts w:ascii="Times New Roman" w:eastAsiaTheme="minorEastAsia" w:hAnsi="Times New Roman" w:cs="Times New Roman"/>
          <w:color w:val="0070C0"/>
        </w:rPr>
        <w:t>do you do</w:t>
      </w:r>
      <w:r w:rsidR="00291EEA">
        <w:rPr>
          <w:rFonts w:ascii="Times New Roman" w:eastAsiaTheme="minorEastAsia" w:hAnsi="Times New Roman" w:cs="Times New Roman"/>
          <w:color w:val="0070C0"/>
        </w:rPr>
        <w:t xml:space="preserve"> with advising? And there is only a handful of graduate advisors. By moving advising, this would create a domino effect of some other problems. </w:t>
      </w:r>
      <w:r w:rsidR="000B10B9">
        <w:rPr>
          <w:rFonts w:ascii="Times New Roman" w:eastAsiaTheme="minorEastAsia" w:hAnsi="Times New Roman" w:cs="Times New Roman"/>
          <w:color w:val="0070C0"/>
        </w:rPr>
        <w:t xml:space="preserve">Angela Walters said that it interesting because at the undergraduate level, this was intentionally separated so that we have professional advisors with the intent that the graduate level could model this. </w:t>
      </w:r>
      <w:proofErr w:type="gramStart"/>
      <w:r w:rsidR="005C486F">
        <w:rPr>
          <w:rFonts w:ascii="Times New Roman" w:eastAsiaTheme="minorEastAsia" w:hAnsi="Times New Roman" w:cs="Times New Roman"/>
          <w:color w:val="0070C0"/>
        </w:rPr>
        <w:t>But,</w:t>
      </w:r>
      <w:proofErr w:type="gramEnd"/>
      <w:r w:rsidR="005C486F">
        <w:rPr>
          <w:rFonts w:ascii="Times New Roman" w:eastAsiaTheme="minorEastAsia" w:hAnsi="Times New Roman" w:cs="Times New Roman"/>
          <w:color w:val="0070C0"/>
        </w:rPr>
        <w:t xml:space="preserve"> graduate programs </w:t>
      </w:r>
      <w:proofErr w:type="gramStart"/>
      <w:r w:rsidR="005C486F">
        <w:rPr>
          <w:rFonts w:ascii="Times New Roman" w:eastAsiaTheme="minorEastAsia" w:hAnsi="Times New Roman" w:cs="Times New Roman"/>
          <w:color w:val="0070C0"/>
        </w:rPr>
        <w:t>are</w:t>
      </w:r>
      <w:proofErr w:type="gramEnd"/>
      <w:r w:rsidR="005C486F">
        <w:rPr>
          <w:rFonts w:ascii="Times New Roman" w:eastAsiaTheme="minorEastAsia" w:hAnsi="Times New Roman" w:cs="Times New Roman"/>
          <w:color w:val="0070C0"/>
        </w:rPr>
        <w:t xml:space="preserve"> a different nature. At the undergraduate level, we have professional advisors</w:t>
      </w:r>
      <w:r w:rsidR="00576596">
        <w:rPr>
          <w:rFonts w:ascii="Times New Roman" w:eastAsiaTheme="minorEastAsia" w:hAnsi="Times New Roman" w:cs="Times New Roman"/>
          <w:color w:val="0070C0"/>
        </w:rPr>
        <w:t>, but faculty</w:t>
      </w:r>
      <w:r w:rsidR="005C486F">
        <w:rPr>
          <w:rFonts w:ascii="Times New Roman" w:eastAsiaTheme="minorEastAsia" w:hAnsi="Times New Roman" w:cs="Times New Roman"/>
          <w:color w:val="0070C0"/>
        </w:rPr>
        <w:t xml:space="preserve"> members at the </w:t>
      </w:r>
      <w:r w:rsidR="00576596">
        <w:rPr>
          <w:rFonts w:ascii="Times New Roman" w:eastAsiaTheme="minorEastAsia" w:hAnsi="Times New Roman" w:cs="Times New Roman"/>
          <w:color w:val="0070C0"/>
        </w:rPr>
        <w:t>graduate</w:t>
      </w:r>
      <w:r w:rsidR="005C486F">
        <w:rPr>
          <w:rFonts w:ascii="Times New Roman" w:eastAsiaTheme="minorEastAsia" w:hAnsi="Times New Roman" w:cs="Times New Roman"/>
          <w:color w:val="0070C0"/>
        </w:rPr>
        <w:t xml:space="preserve"> level are </w:t>
      </w:r>
      <w:proofErr w:type="gramStart"/>
      <w:r w:rsidR="005C486F">
        <w:rPr>
          <w:rFonts w:ascii="Times New Roman" w:eastAsiaTheme="minorEastAsia" w:hAnsi="Times New Roman" w:cs="Times New Roman"/>
          <w:color w:val="0070C0"/>
        </w:rPr>
        <w:t>advising still</w:t>
      </w:r>
      <w:proofErr w:type="gramEnd"/>
      <w:r w:rsidR="005C486F">
        <w:rPr>
          <w:rFonts w:ascii="Times New Roman" w:eastAsiaTheme="minorEastAsia" w:hAnsi="Times New Roman" w:cs="Times New Roman"/>
          <w:color w:val="0070C0"/>
        </w:rPr>
        <w:t xml:space="preserve">. </w:t>
      </w:r>
      <w:r w:rsidR="008C4350">
        <w:rPr>
          <w:rFonts w:ascii="Times New Roman" w:eastAsiaTheme="minorEastAsia" w:hAnsi="Times New Roman" w:cs="Times New Roman"/>
          <w:color w:val="0070C0"/>
        </w:rPr>
        <w:t xml:space="preserve">Dr. Naylor-Tincknell added that by pulling the advising out, you </w:t>
      </w:r>
      <w:r w:rsidR="002878BA">
        <w:rPr>
          <w:rFonts w:ascii="Times New Roman" w:eastAsiaTheme="minorEastAsia" w:hAnsi="Times New Roman" w:cs="Times New Roman"/>
          <w:color w:val="0070C0"/>
        </w:rPr>
        <w:t>would</w:t>
      </w:r>
      <w:r w:rsidR="008C4350">
        <w:rPr>
          <w:rFonts w:ascii="Times New Roman" w:eastAsiaTheme="minorEastAsia" w:hAnsi="Times New Roman" w:cs="Times New Roman"/>
          <w:color w:val="0070C0"/>
        </w:rPr>
        <w:t xml:space="preserve"> be moving it to some faculty for service and some for teaching, which creates a problem</w:t>
      </w:r>
      <w:r w:rsidR="00D849E9">
        <w:rPr>
          <w:rFonts w:ascii="Times New Roman" w:eastAsiaTheme="minorEastAsia" w:hAnsi="Times New Roman" w:cs="Times New Roman"/>
          <w:color w:val="0070C0"/>
        </w:rPr>
        <w:t>, unless done consistently, which then needs to be negotiated</w:t>
      </w:r>
      <w:r w:rsidR="002878BA">
        <w:rPr>
          <w:rFonts w:ascii="Times New Roman" w:eastAsiaTheme="minorEastAsia" w:hAnsi="Times New Roman" w:cs="Times New Roman"/>
          <w:color w:val="0070C0"/>
        </w:rPr>
        <w:t xml:space="preserve"> through the MOA, which reads “must”</w:t>
      </w:r>
      <w:r w:rsidR="00D849E9">
        <w:rPr>
          <w:rFonts w:ascii="Times New Roman" w:eastAsiaTheme="minorEastAsia" w:hAnsi="Times New Roman" w:cs="Times New Roman"/>
          <w:color w:val="0070C0"/>
        </w:rPr>
        <w:t xml:space="preserve">. </w:t>
      </w:r>
    </w:p>
    <w:p w14:paraId="6F9D67AB" w14:textId="77777777" w:rsidR="002878BA" w:rsidRDefault="002878BA" w:rsidP="0C384E8C">
      <w:pPr>
        <w:spacing w:after="0" w:line="240" w:lineRule="auto"/>
        <w:rPr>
          <w:rFonts w:ascii="Times New Roman" w:eastAsiaTheme="minorEastAsia" w:hAnsi="Times New Roman" w:cs="Times New Roman"/>
          <w:color w:val="0070C0"/>
        </w:rPr>
      </w:pPr>
    </w:p>
    <w:p w14:paraId="31242FA5" w14:textId="4BA3F953" w:rsidR="0066489A" w:rsidRDefault="002878BA"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 xml:space="preserve">Angela- asked if </w:t>
      </w:r>
      <w:r w:rsidR="00BE7201">
        <w:rPr>
          <w:rFonts w:ascii="Times New Roman" w:eastAsiaTheme="minorEastAsia" w:hAnsi="Times New Roman" w:cs="Times New Roman"/>
          <w:color w:val="0070C0"/>
        </w:rPr>
        <w:t xml:space="preserve">the language does include </w:t>
      </w:r>
      <w:r>
        <w:rPr>
          <w:rFonts w:ascii="Times New Roman" w:eastAsiaTheme="minorEastAsia" w:hAnsi="Times New Roman" w:cs="Times New Roman"/>
          <w:color w:val="0070C0"/>
        </w:rPr>
        <w:t xml:space="preserve">“may” is used in the MOA, does this </w:t>
      </w:r>
      <w:r w:rsidR="00BE7201">
        <w:rPr>
          <w:rFonts w:ascii="Times New Roman" w:eastAsiaTheme="minorEastAsia" w:hAnsi="Times New Roman" w:cs="Times New Roman"/>
          <w:color w:val="0070C0"/>
        </w:rPr>
        <w:t xml:space="preserve">give the flexibility? Dr. Naylor-Tincknell said no, not to pull them apart. To make it voluntary, yes. </w:t>
      </w:r>
      <w:r w:rsidR="00892236">
        <w:rPr>
          <w:rFonts w:ascii="Times New Roman" w:eastAsiaTheme="minorEastAsia" w:hAnsi="Times New Roman" w:cs="Times New Roman"/>
          <w:color w:val="0070C0"/>
        </w:rPr>
        <w:t xml:space="preserve">But to move to service, no. </w:t>
      </w:r>
      <w:r w:rsidR="0066489A">
        <w:rPr>
          <w:rFonts w:ascii="Times New Roman" w:eastAsiaTheme="minorEastAsia" w:hAnsi="Times New Roman" w:cs="Times New Roman"/>
          <w:color w:val="0070C0"/>
        </w:rPr>
        <w:t xml:space="preserve">Moving it will create a snowball effect. </w:t>
      </w:r>
    </w:p>
    <w:p w14:paraId="316DB3C9" w14:textId="77777777" w:rsidR="00BA57EB" w:rsidRDefault="00BA57EB" w:rsidP="0C384E8C">
      <w:pPr>
        <w:spacing w:after="0" w:line="240" w:lineRule="auto"/>
        <w:rPr>
          <w:rFonts w:ascii="Times New Roman" w:eastAsiaTheme="minorEastAsia" w:hAnsi="Times New Roman" w:cs="Times New Roman"/>
          <w:color w:val="0070C0"/>
        </w:rPr>
      </w:pPr>
    </w:p>
    <w:p w14:paraId="5729F153" w14:textId="77777777" w:rsidR="004E273F" w:rsidRDefault="00BA57EB"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Angela Walters added the intent behind it</w:t>
      </w:r>
      <w:r w:rsidR="00D51075">
        <w:rPr>
          <w:rFonts w:ascii="Times New Roman" w:eastAsiaTheme="minorEastAsia" w:hAnsi="Times New Roman" w:cs="Times New Roman"/>
          <w:color w:val="0070C0"/>
        </w:rPr>
        <w:t xml:space="preserve"> was a program</w:t>
      </w:r>
      <w:r>
        <w:rPr>
          <w:rFonts w:ascii="Times New Roman" w:eastAsiaTheme="minorEastAsia" w:hAnsi="Times New Roman" w:cs="Times New Roman"/>
          <w:color w:val="0070C0"/>
        </w:rPr>
        <w:t xml:space="preserve">, very much like our assessment activities </w:t>
      </w:r>
      <w:r w:rsidR="00D51075">
        <w:rPr>
          <w:rFonts w:ascii="Times New Roman" w:eastAsiaTheme="minorEastAsia" w:hAnsi="Times New Roman" w:cs="Times New Roman"/>
          <w:color w:val="0070C0"/>
        </w:rPr>
        <w:t xml:space="preserve">here </w:t>
      </w:r>
      <w:r>
        <w:rPr>
          <w:rFonts w:ascii="Times New Roman" w:eastAsiaTheme="minorEastAsia" w:hAnsi="Times New Roman" w:cs="Times New Roman"/>
          <w:color w:val="0070C0"/>
        </w:rPr>
        <w:t xml:space="preserve">at the university, </w:t>
      </w:r>
      <w:proofErr w:type="gramStart"/>
      <w:r>
        <w:rPr>
          <w:rFonts w:ascii="Times New Roman" w:eastAsiaTheme="minorEastAsia" w:hAnsi="Times New Roman" w:cs="Times New Roman"/>
          <w:color w:val="0070C0"/>
        </w:rPr>
        <w:t>is evaluated</w:t>
      </w:r>
      <w:proofErr w:type="gramEnd"/>
      <w:r>
        <w:rPr>
          <w:rFonts w:ascii="Times New Roman" w:eastAsiaTheme="minorEastAsia" w:hAnsi="Times New Roman" w:cs="Times New Roman"/>
          <w:color w:val="0070C0"/>
        </w:rPr>
        <w:t xml:space="preserve"> at the program level, not at the faculty level. </w:t>
      </w:r>
      <w:proofErr w:type="gramStart"/>
      <w:r w:rsidR="00D51075">
        <w:rPr>
          <w:rFonts w:ascii="Times New Roman" w:eastAsiaTheme="minorEastAsia" w:hAnsi="Times New Roman" w:cs="Times New Roman"/>
          <w:color w:val="0070C0"/>
        </w:rPr>
        <w:t>So</w:t>
      </w:r>
      <w:proofErr w:type="gramEnd"/>
      <w:r w:rsidR="00D51075">
        <w:rPr>
          <w:rFonts w:ascii="Times New Roman" w:eastAsiaTheme="minorEastAsia" w:hAnsi="Times New Roman" w:cs="Times New Roman"/>
          <w:color w:val="0070C0"/>
        </w:rPr>
        <w:t xml:space="preserve"> the assessment and evaluation that would occur would be your program’s faculty mentoring. </w:t>
      </w:r>
      <w:r w:rsidR="00434F07">
        <w:rPr>
          <w:rFonts w:ascii="Times New Roman" w:eastAsiaTheme="minorEastAsia" w:hAnsi="Times New Roman" w:cs="Times New Roman"/>
          <w:color w:val="0070C0"/>
        </w:rPr>
        <w:t xml:space="preserve">How well did the program service students, not how well a particular faculty member serviced students. </w:t>
      </w:r>
      <w:r w:rsidR="00B159CE">
        <w:rPr>
          <w:rFonts w:ascii="Times New Roman" w:eastAsiaTheme="minorEastAsia" w:hAnsi="Times New Roman" w:cs="Times New Roman"/>
          <w:color w:val="0070C0"/>
        </w:rPr>
        <w:t xml:space="preserve">Some faculty love to  mentor, some faculty love to research, so why </w:t>
      </w:r>
      <w:proofErr w:type="gramStart"/>
      <w:r w:rsidR="00B159CE">
        <w:rPr>
          <w:rFonts w:ascii="Times New Roman" w:eastAsiaTheme="minorEastAsia" w:hAnsi="Times New Roman" w:cs="Times New Roman"/>
          <w:color w:val="0070C0"/>
        </w:rPr>
        <w:t>have</w:t>
      </w:r>
      <w:proofErr w:type="gramEnd"/>
      <w:r w:rsidR="00B159CE">
        <w:rPr>
          <w:rFonts w:ascii="Times New Roman" w:eastAsiaTheme="minorEastAsia" w:hAnsi="Times New Roman" w:cs="Times New Roman"/>
          <w:color w:val="0070C0"/>
        </w:rPr>
        <w:t xml:space="preserve"> one faculty member doing it all? Why not play on faculty’s strengths and </w:t>
      </w:r>
      <w:proofErr w:type="gramStart"/>
      <w:r w:rsidR="00B159CE">
        <w:rPr>
          <w:rFonts w:ascii="Times New Roman" w:eastAsiaTheme="minorEastAsia" w:hAnsi="Times New Roman" w:cs="Times New Roman"/>
          <w:color w:val="0070C0"/>
        </w:rPr>
        <w:t>putting</w:t>
      </w:r>
      <w:proofErr w:type="gramEnd"/>
      <w:r w:rsidR="00B159CE">
        <w:rPr>
          <w:rFonts w:ascii="Times New Roman" w:eastAsiaTheme="minorEastAsia" w:hAnsi="Times New Roman" w:cs="Times New Roman"/>
          <w:color w:val="0070C0"/>
        </w:rPr>
        <w:t xml:space="preserve"> the faculty who really want to make a connection with students in front of students, and those who really want to research do the research. Because both of those are incredibly valuable to the university, why </w:t>
      </w:r>
      <w:proofErr w:type="gramStart"/>
      <w:r w:rsidR="00B159CE">
        <w:rPr>
          <w:rFonts w:ascii="Times New Roman" w:eastAsiaTheme="minorEastAsia" w:hAnsi="Times New Roman" w:cs="Times New Roman"/>
          <w:color w:val="0070C0"/>
        </w:rPr>
        <w:t>have</w:t>
      </w:r>
      <w:proofErr w:type="gramEnd"/>
      <w:r w:rsidR="00B159CE">
        <w:rPr>
          <w:rFonts w:ascii="Times New Roman" w:eastAsiaTheme="minorEastAsia" w:hAnsi="Times New Roman" w:cs="Times New Roman"/>
          <w:color w:val="0070C0"/>
        </w:rPr>
        <w:t xml:space="preserve"> one faculty member try to do everything? </w:t>
      </w:r>
    </w:p>
    <w:p w14:paraId="6DC83544" w14:textId="77777777" w:rsidR="004E273F" w:rsidRDefault="004E273F" w:rsidP="0C384E8C">
      <w:pPr>
        <w:spacing w:after="0" w:line="240" w:lineRule="auto"/>
        <w:rPr>
          <w:rFonts w:ascii="Times New Roman" w:eastAsiaTheme="minorEastAsia" w:hAnsi="Times New Roman" w:cs="Times New Roman"/>
          <w:color w:val="0070C0"/>
        </w:rPr>
      </w:pPr>
    </w:p>
    <w:p w14:paraId="368F7D45" w14:textId="77777777" w:rsidR="00862738" w:rsidRDefault="004E273F"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Naylor-Tincknell asked, what happens what a program is tied to one faculty member? </w:t>
      </w:r>
      <w:r w:rsidR="0009795B">
        <w:rPr>
          <w:rFonts w:ascii="Times New Roman" w:eastAsiaTheme="minorEastAsia" w:hAnsi="Times New Roman" w:cs="Times New Roman"/>
          <w:color w:val="0070C0"/>
        </w:rPr>
        <w:t xml:space="preserve">What if only one person does that program? If a student is evaluating the program, they are technically evaluating the faculty member. The problem would </w:t>
      </w:r>
      <w:proofErr w:type="gramStart"/>
      <w:r w:rsidR="0009795B">
        <w:rPr>
          <w:rFonts w:ascii="Times New Roman" w:eastAsiaTheme="minorEastAsia" w:hAnsi="Times New Roman" w:cs="Times New Roman"/>
          <w:color w:val="0070C0"/>
        </w:rPr>
        <w:t>come in</w:t>
      </w:r>
      <w:proofErr w:type="gramEnd"/>
      <w:r w:rsidR="0009795B">
        <w:rPr>
          <w:rFonts w:ascii="Times New Roman" w:eastAsiaTheme="minorEastAsia" w:hAnsi="Times New Roman" w:cs="Times New Roman"/>
          <w:color w:val="0070C0"/>
        </w:rPr>
        <w:t xml:space="preserve"> with disparate work and there are some faculty who carry additional things and are not being compensated equally. </w:t>
      </w:r>
      <w:r w:rsidR="00BA2443">
        <w:rPr>
          <w:rFonts w:ascii="Times New Roman" w:eastAsiaTheme="minorEastAsia" w:hAnsi="Times New Roman" w:cs="Times New Roman"/>
          <w:color w:val="0070C0"/>
        </w:rPr>
        <w:t xml:space="preserve">If a faculty member has </w:t>
      </w:r>
      <w:r w:rsidR="00EA642D">
        <w:rPr>
          <w:rFonts w:ascii="Times New Roman" w:eastAsiaTheme="minorEastAsia" w:hAnsi="Times New Roman" w:cs="Times New Roman"/>
          <w:color w:val="0070C0"/>
        </w:rPr>
        <w:t xml:space="preserve">to teach 12 hours, but another faculty member teaches 12 hours and an additional load in their teaching because they volunteered, this creates disparate work. </w:t>
      </w:r>
      <w:r w:rsidR="00B204EF">
        <w:rPr>
          <w:rFonts w:ascii="Times New Roman" w:eastAsiaTheme="minorEastAsia" w:hAnsi="Times New Roman" w:cs="Times New Roman"/>
          <w:color w:val="0070C0"/>
        </w:rPr>
        <w:t>This could also be a larger federal</w:t>
      </w:r>
      <w:r w:rsidR="00EA642D">
        <w:rPr>
          <w:rFonts w:ascii="Times New Roman" w:eastAsiaTheme="minorEastAsia" w:hAnsi="Times New Roman" w:cs="Times New Roman"/>
          <w:color w:val="0070C0"/>
        </w:rPr>
        <w:t xml:space="preserve"> labor-relation</w:t>
      </w:r>
      <w:r w:rsidR="00B204EF">
        <w:rPr>
          <w:rFonts w:ascii="Times New Roman" w:eastAsiaTheme="minorEastAsia" w:hAnsi="Times New Roman" w:cs="Times New Roman"/>
          <w:color w:val="0070C0"/>
        </w:rPr>
        <w:t xml:space="preserve"> </w:t>
      </w:r>
      <w:r w:rsidR="00EA642D">
        <w:rPr>
          <w:rFonts w:ascii="Times New Roman" w:eastAsiaTheme="minorEastAsia" w:hAnsi="Times New Roman" w:cs="Times New Roman"/>
          <w:color w:val="0070C0"/>
        </w:rPr>
        <w:t>board</w:t>
      </w:r>
      <w:r w:rsidR="00B204EF">
        <w:rPr>
          <w:rFonts w:ascii="Times New Roman" w:eastAsiaTheme="minorEastAsia" w:hAnsi="Times New Roman" w:cs="Times New Roman"/>
          <w:color w:val="0070C0"/>
        </w:rPr>
        <w:t xml:space="preserve"> </w:t>
      </w:r>
      <w:r w:rsidR="00EA642D">
        <w:rPr>
          <w:rFonts w:ascii="Times New Roman" w:eastAsiaTheme="minorEastAsia" w:hAnsi="Times New Roman" w:cs="Times New Roman"/>
          <w:color w:val="0070C0"/>
        </w:rPr>
        <w:t xml:space="preserve">problem because that faculty member is being evaluated under a contract that applies differently to them than another faculty member. </w:t>
      </w:r>
    </w:p>
    <w:p w14:paraId="6A4CC65E" w14:textId="77777777" w:rsidR="00862738" w:rsidRDefault="00862738" w:rsidP="0C384E8C">
      <w:pPr>
        <w:spacing w:after="0" w:line="240" w:lineRule="auto"/>
        <w:rPr>
          <w:rFonts w:ascii="Times New Roman" w:eastAsiaTheme="minorEastAsia" w:hAnsi="Times New Roman" w:cs="Times New Roman"/>
          <w:color w:val="0070C0"/>
        </w:rPr>
      </w:pPr>
    </w:p>
    <w:p w14:paraId="335B52AC" w14:textId="645BC7E1" w:rsidR="00BA57EB" w:rsidRDefault="00862738"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asked if there were any more events planned on campus to further discuss this issue. Angela Walters said that the subcommittee has talked to all of the department chairs on campus and </w:t>
      </w:r>
      <w:proofErr w:type="gramStart"/>
      <w:r>
        <w:rPr>
          <w:rFonts w:ascii="Times New Roman" w:eastAsiaTheme="minorEastAsia" w:hAnsi="Times New Roman" w:cs="Times New Roman"/>
          <w:color w:val="0070C0"/>
        </w:rPr>
        <w:t>have</w:t>
      </w:r>
      <w:proofErr w:type="gramEnd"/>
      <w:r>
        <w:rPr>
          <w:rFonts w:ascii="Times New Roman" w:eastAsiaTheme="minorEastAsia" w:hAnsi="Times New Roman" w:cs="Times New Roman"/>
          <w:color w:val="0070C0"/>
        </w:rPr>
        <w:t xml:space="preserve"> provided their input. The model/draft that is currently seen now is based on all of their feedback and input. She would advise further discussion with your department chair. </w:t>
      </w:r>
      <w:r w:rsidR="00B159CE">
        <w:rPr>
          <w:rFonts w:ascii="Times New Roman" w:eastAsiaTheme="minorEastAsia" w:hAnsi="Times New Roman" w:cs="Times New Roman"/>
          <w:color w:val="0070C0"/>
        </w:rPr>
        <w:t xml:space="preserve"> </w:t>
      </w:r>
    </w:p>
    <w:p w14:paraId="396592BE" w14:textId="77777777" w:rsidR="00BE7201" w:rsidRPr="003E51E1" w:rsidRDefault="00BE7201" w:rsidP="0C384E8C">
      <w:pPr>
        <w:spacing w:after="0" w:line="240" w:lineRule="auto"/>
        <w:rPr>
          <w:rFonts w:ascii="Times New Roman" w:eastAsiaTheme="minorEastAsia" w:hAnsi="Times New Roman" w:cs="Times New Roman"/>
          <w:color w:val="0070C0"/>
        </w:rPr>
      </w:pPr>
    </w:p>
    <w:p w14:paraId="2D263395" w14:textId="468E4803"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Coming Up</w:t>
      </w:r>
    </w:p>
    <w:p w14:paraId="7712CB46" w14:textId="77777777" w:rsidR="00C420F1" w:rsidRPr="00174D49" w:rsidRDefault="00C420F1" w:rsidP="00174D49">
      <w:pPr>
        <w:spacing w:after="0" w:line="240" w:lineRule="auto"/>
        <w:rPr>
          <w:rFonts w:ascii="Times New Roman" w:eastAsiaTheme="minorEastAsia" w:hAnsi="Times New Roman" w:cs="Times New Roman"/>
          <w:color w:val="000000" w:themeColor="text1"/>
        </w:rPr>
      </w:pPr>
    </w:p>
    <w:p w14:paraId="2E9C690A" w14:textId="20D65E29" w:rsidR="00AC1716" w:rsidRDefault="00AC1716" w:rsidP="0016303E">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GradFest</w:t>
      </w:r>
      <w:r w:rsidR="002D1590">
        <w:rPr>
          <w:rFonts w:ascii="Times New Roman" w:eastAsiaTheme="minorEastAsia" w:hAnsi="Times New Roman" w:cs="Times New Roman"/>
          <w:color w:val="000000" w:themeColor="text1"/>
        </w:rPr>
        <w:t>, April 26</w:t>
      </w:r>
      <w:r w:rsidR="002D1590" w:rsidRPr="002D1590">
        <w:rPr>
          <w:rFonts w:ascii="Times New Roman" w:eastAsiaTheme="minorEastAsia" w:hAnsi="Times New Roman" w:cs="Times New Roman"/>
          <w:color w:val="000000" w:themeColor="text1"/>
          <w:vertAlign w:val="superscript"/>
        </w:rPr>
        <w:t>th</w:t>
      </w:r>
      <w:r w:rsidR="002D1590">
        <w:rPr>
          <w:rFonts w:ascii="Times New Roman" w:eastAsiaTheme="minorEastAsia" w:hAnsi="Times New Roman" w:cs="Times New Roman"/>
          <w:color w:val="000000" w:themeColor="text1"/>
        </w:rPr>
        <w:t xml:space="preserve">. The Graduate School will have a booth in the </w:t>
      </w:r>
      <w:proofErr w:type="gramStart"/>
      <w:r w:rsidR="002D1590">
        <w:rPr>
          <w:rFonts w:ascii="Times New Roman" w:eastAsiaTheme="minorEastAsia" w:hAnsi="Times New Roman" w:cs="Times New Roman"/>
          <w:color w:val="000000" w:themeColor="text1"/>
        </w:rPr>
        <w:t>Union</w:t>
      </w:r>
      <w:proofErr w:type="gramEnd"/>
      <w:r>
        <w:rPr>
          <w:rFonts w:ascii="Times New Roman" w:eastAsiaTheme="minorEastAsia" w:hAnsi="Times New Roman" w:cs="Times New Roman"/>
          <w:color w:val="000000" w:themeColor="text1"/>
        </w:rPr>
        <w:t xml:space="preserve"> </w:t>
      </w:r>
    </w:p>
    <w:p w14:paraId="6EC1E285" w14:textId="1A12A5F2" w:rsidR="00C5637D" w:rsidRDefault="00C5637D" w:rsidP="00C5637D">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Bringing it back since prior to the pandemic. We will be using this as a recruiting event.</w:t>
      </w:r>
    </w:p>
    <w:p w14:paraId="1A9EF800" w14:textId="77777777" w:rsidR="00C5637D" w:rsidRPr="00C5637D" w:rsidRDefault="00C5637D" w:rsidP="00C5637D">
      <w:pPr>
        <w:spacing w:after="0" w:line="240" w:lineRule="auto"/>
        <w:rPr>
          <w:rFonts w:ascii="Times New Roman" w:eastAsiaTheme="minorEastAsia" w:hAnsi="Times New Roman" w:cs="Times New Roman"/>
          <w:color w:val="0070C0"/>
        </w:rPr>
      </w:pPr>
    </w:p>
    <w:p w14:paraId="254FEC63" w14:textId="3FE77C68" w:rsidR="0016303E" w:rsidRPr="0016303E" w:rsidRDefault="0016303E" w:rsidP="0016303E">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Next G.C. Meeting – </w:t>
      </w:r>
      <w:r w:rsidR="00BF3A4C">
        <w:rPr>
          <w:rFonts w:ascii="Times New Roman" w:eastAsiaTheme="minorEastAsia" w:hAnsi="Times New Roman" w:cs="Times New Roman"/>
          <w:color w:val="000000" w:themeColor="text1"/>
        </w:rPr>
        <w:t>May</w:t>
      </w:r>
      <w:r>
        <w:rPr>
          <w:rFonts w:ascii="Times New Roman" w:eastAsiaTheme="minorEastAsia" w:hAnsi="Times New Roman" w:cs="Times New Roman"/>
          <w:color w:val="000000" w:themeColor="text1"/>
        </w:rPr>
        <w:t xml:space="preserve"> </w:t>
      </w:r>
      <w:r w:rsidR="00FC751F">
        <w:rPr>
          <w:rFonts w:ascii="Times New Roman" w:eastAsiaTheme="minorEastAsia" w:hAnsi="Times New Roman" w:cs="Times New Roman"/>
          <w:color w:val="000000" w:themeColor="text1"/>
        </w:rPr>
        <w:t>1</w:t>
      </w:r>
      <w:r w:rsidR="00C10F48">
        <w:rPr>
          <w:rFonts w:ascii="Times New Roman" w:eastAsiaTheme="minorEastAsia" w:hAnsi="Times New Roman" w:cs="Times New Roman"/>
          <w:color w:val="000000" w:themeColor="text1"/>
        </w:rPr>
        <w:t>0</w:t>
      </w:r>
      <w:r w:rsidR="00FC751F" w:rsidRPr="00FC751F">
        <w:rPr>
          <w:rFonts w:ascii="Times New Roman" w:eastAsiaTheme="minorEastAsia" w:hAnsi="Times New Roman" w:cs="Times New Roman"/>
          <w:color w:val="000000" w:themeColor="text1"/>
          <w:vertAlign w:val="superscript"/>
        </w:rPr>
        <w:t>th</w:t>
      </w:r>
      <w:r w:rsidR="00FC751F">
        <w:rPr>
          <w:rFonts w:ascii="Times New Roman" w:eastAsiaTheme="minorEastAsia" w:hAnsi="Times New Roman" w:cs="Times New Roman"/>
          <w:color w:val="000000" w:themeColor="text1"/>
        </w:rPr>
        <w:t>, 3:</w:t>
      </w:r>
      <w:r w:rsidR="008E5960">
        <w:rPr>
          <w:rFonts w:ascii="Times New Roman" w:eastAsiaTheme="minorEastAsia" w:hAnsi="Times New Roman" w:cs="Times New Roman"/>
          <w:color w:val="000000" w:themeColor="text1"/>
        </w:rPr>
        <w:t>00</w:t>
      </w:r>
      <w:r w:rsidR="00FC751F">
        <w:rPr>
          <w:rFonts w:ascii="Times New Roman" w:eastAsiaTheme="minorEastAsia" w:hAnsi="Times New Roman" w:cs="Times New Roman"/>
          <w:color w:val="000000" w:themeColor="text1"/>
        </w:rPr>
        <w:t xml:space="preserve"> PM </w:t>
      </w:r>
      <w:r w:rsidR="008E5960">
        <w:rPr>
          <w:rFonts w:ascii="Times New Roman" w:eastAsiaTheme="minorEastAsia" w:hAnsi="Times New Roman" w:cs="Times New Roman"/>
          <w:color w:val="000000" w:themeColor="text1"/>
        </w:rPr>
        <w:t xml:space="preserve">Zoom: </w:t>
      </w:r>
      <w:hyperlink r:id="rId12" w:history="1">
        <w:r w:rsidR="008E5960" w:rsidRPr="00855DC1">
          <w:rPr>
            <w:rStyle w:val="Hyperlink"/>
            <w:rFonts w:ascii="Helvetica" w:hAnsi="Helvetica" w:cs="Helvetica"/>
          </w:rPr>
          <w:t>https://fhsu.zoom.us/j/91736338856</w:t>
        </w:r>
      </w:hyperlink>
    </w:p>
    <w:p w14:paraId="019C67CA" w14:textId="77777777" w:rsidR="0078528B" w:rsidRPr="000954C3" w:rsidRDefault="0078528B" w:rsidP="0078528B">
      <w:pPr>
        <w:spacing w:after="0" w:line="240" w:lineRule="auto"/>
        <w:rPr>
          <w:rFonts w:ascii="Times New Roman" w:eastAsiaTheme="minorEastAsia" w:hAnsi="Times New Roman" w:cs="Times New Roman"/>
          <w:color w:val="000000" w:themeColor="text1"/>
        </w:rPr>
      </w:pPr>
    </w:p>
    <w:p w14:paraId="640DDE6E" w14:textId="77777777" w:rsidR="00F50D94" w:rsidRDefault="00F50D94" w:rsidP="0078528B">
      <w:pPr>
        <w:spacing w:after="0" w:line="240" w:lineRule="auto"/>
        <w:rPr>
          <w:rFonts w:ascii="Times New Roman" w:eastAsiaTheme="minorEastAsia" w:hAnsi="Times New Roman" w:cs="Times New Roman"/>
          <w:b/>
          <w:bCs/>
          <w:color w:val="000000" w:themeColor="text1"/>
          <w:u w:val="single"/>
        </w:rPr>
      </w:pPr>
    </w:p>
    <w:p w14:paraId="558B41E4" w14:textId="1A7A61FD" w:rsidR="00805CE7" w:rsidRPr="00C420F1" w:rsidRDefault="00805CE7" w:rsidP="0078528B">
      <w:pPr>
        <w:spacing w:after="0" w:line="240" w:lineRule="auto"/>
        <w:rPr>
          <w:rFonts w:ascii="Times New Roman" w:eastAsiaTheme="minorEastAsia" w:hAnsi="Times New Roman" w:cs="Times New Roman"/>
          <w:b/>
          <w:bCs/>
          <w:color w:val="000000" w:themeColor="text1"/>
          <w:u w:val="single"/>
        </w:rPr>
      </w:pPr>
      <w:r w:rsidRPr="00C420F1">
        <w:rPr>
          <w:rFonts w:ascii="Times New Roman" w:eastAsiaTheme="minorEastAsia" w:hAnsi="Times New Roman" w:cs="Times New Roman"/>
          <w:b/>
          <w:bCs/>
          <w:color w:val="000000" w:themeColor="text1"/>
          <w:u w:val="single"/>
        </w:rPr>
        <w:t>Important Deadlines</w:t>
      </w:r>
    </w:p>
    <w:p w14:paraId="5DB23EF6" w14:textId="7B4B866D" w:rsidR="00805CE7" w:rsidRPr="00C420F1" w:rsidRDefault="00805CE7" w:rsidP="00301D4E">
      <w:pPr>
        <w:spacing w:after="0" w:line="240" w:lineRule="auto"/>
        <w:ind w:left="720"/>
        <w:rPr>
          <w:rFonts w:ascii="Times New Roman" w:eastAsiaTheme="minorEastAsia" w:hAnsi="Times New Roman" w:cs="Times New Roman"/>
          <w:color w:val="000000" w:themeColor="text1"/>
          <w:sz w:val="21"/>
          <w:szCs w:val="21"/>
        </w:rPr>
      </w:pPr>
      <w:r w:rsidRPr="00C420F1">
        <w:rPr>
          <w:rFonts w:ascii="Times New Roman" w:eastAsiaTheme="minorEastAsia" w:hAnsi="Times New Roman" w:cs="Times New Roman"/>
          <w:i/>
          <w:iCs/>
          <w:color w:val="000000" w:themeColor="text1"/>
          <w:sz w:val="21"/>
          <w:szCs w:val="21"/>
          <w:u w:val="single"/>
        </w:rPr>
        <w:t>Application for Program</w:t>
      </w:r>
      <w:r w:rsidR="008B1354" w:rsidRPr="00C420F1">
        <w:rPr>
          <w:rFonts w:ascii="Times New Roman" w:eastAsiaTheme="minorEastAsia" w:hAnsi="Times New Roman" w:cs="Times New Roman"/>
          <w:i/>
          <w:iCs/>
          <w:color w:val="000000" w:themeColor="text1"/>
          <w:sz w:val="21"/>
          <w:szCs w:val="21"/>
          <w:u w:val="single"/>
        </w:rPr>
        <w:t xml:space="preserve"> </w:t>
      </w:r>
      <w:r w:rsidRPr="00C420F1">
        <w:rPr>
          <w:rFonts w:ascii="Times New Roman" w:eastAsiaTheme="minorEastAsia" w:hAnsi="Times New Roman" w:cs="Times New Roman"/>
          <w:i/>
          <w:iCs/>
          <w:color w:val="000000" w:themeColor="text1"/>
          <w:sz w:val="21"/>
          <w:szCs w:val="21"/>
          <w:u w:val="single"/>
        </w:rPr>
        <w:t>Completion</w:t>
      </w:r>
      <w:r w:rsidR="001368AA" w:rsidRPr="00C420F1">
        <w:rPr>
          <w:rFonts w:ascii="Times New Roman" w:eastAsiaTheme="minorEastAsia" w:hAnsi="Times New Roman" w:cs="Times New Roman"/>
          <w:i/>
          <w:iCs/>
          <w:color w:val="000000" w:themeColor="text1"/>
          <w:sz w:val="21"/>
          <w:szCs w:val="21"/>
          <w:u w:val="single"/>
        </w:rPr>
        <w:t xml:space="preserve"> (APC)</w:t>
      </w:r>
      <w:r w:rsidRPr="00C420F1">
        <w:rPr>
          <w:rFonts w:ascii="Times New Roman" w:eastAsiaTheme="minorEastAsia" w:hAnsi="Times New Roman" w:cs="Times New Roman"/>
          <w:i/>
          <w:iCs/>
          <w:color w:val="000000" w:themeColor="text1"/>
          <w:sz w:val="21"/>
          <w:szCs w:val="21"/>
          <w:u w:val="single"/>
        </w:rPr>
        <w:t>:</w:t>
      </w:r>
      <w:r w:rsidRPr="00C420F1">
        <w:rPr>
          <w:rFonts w:ascii="Times New Roman" w:eastAsiaTheme="minorEastAsia" w:hAnsi="Times New Roman" w:cs="Times New Roman"/>
          <w:color w:val="000000" w:themeColor="text1"/>
          <w:sz w:val="21"/>
          <w:szCs w:val="21"/>
        </w:rPr>
        <w:t xml:space="preserve"> </w:t>
      </w:r>
      <w:r w:rsidR="001368AA" w:rsidRPr="00C420F1">
        <w:rPr>
          <w:rFonts w:ascii="Times New Roman" w:eastAsiaTheme="minorEastAsia" w:hAnsi="Times New Roman" w:cs="Times New Roman"/>
          <w:color w:val="000000" w:themeColor="text1"/>
          <w:sz w:val="21"/>
          <w:szCs w:val="21"/>
        </w:rPr>
        <w:tab/>
      </w:r>
      <w:r w:rsidR="00C23E5B" w:rsidRPr="00C420F1">
        <w:rPr>
          <w:rFonts w:ascii="Times New Roman" w:eastAsiaTheme="minorEastAsia" w:hAnsi="Times New Roman" w:cs="Times New Roman"/>
          <w:color w:val="000000" w:themeColor="text1"/>
          <w:sz w:val="21"/>
          <w:szCs w:val="21"/>
        </w:rPr>
        <w:tab/>
        <w:t>4</w:t>
      </w:r>
      <w:r w:rsidR="001368AA" w:rsidRPr="00C420F1">
        <w:rPr>
          <w:rFonts w:ascii="Times New Roman" w:eastAsiaTheme="minorEastAsia" w:hAnsi="Times New Roman" w:cs="Times New Roman"/>
          <w:color w:val="000000" w:themeColor="text1"/>
          <w:sz w:val="21"/>
          <w:szCs w:val="21"/>
        </w:rPr>
        <w:t>/</w:t>
      </w:r>
      <w:r w:rsidR="00C23E5B" w:rsidRPr="00C420F1">
        <w:rPr>
          <w:rFonts w:ascii="Times New Roman" w:eastAsiaTheme="minorEastAsia" w:hAnsi="Times New Roman" w:cs="Times New Roman"/>
          <w:color w:val="000000" w:themeColor="text1"/>
          <w:sz w:val="21"/>
          <w:szCs w:val="21"/>
        </w:rPr>
        <w:t>15</w:t>
      </w:r>
      <w:r w:rsidR="001368AA" w:rsidRPr="00C420F1">
        <w:rPr>
          <w:rFonts w:ascii="Times New Roman" w:eastAsiaTheme="minorEastAsia" w:hAnsi="Times New Roman" w:cs="Times New Roman"/>
          <w:color w:val="000000" w:themeColor="text1"/>
          <w:sz w:val="21"/>
          <w:szCs w:val="21"/>
        </w:rPr>
        <w:t>/2</w:t>
      </w:r>
      <w:r w:rsidR="00C23E5B" w:rsidRPr="00C420F1">
        <w:rPr>
          <w:rFonts w:ascii="Times New Roman" w:eastAsiaTheme="minorEastAsia" w:hAnsi="Times New Roman" w:cs="Times New Roman"/>
          <w:color w:val="000000" w:themeColor="text1"/>
          <w:sz w:val="21"/>
          <w:szCs w:val="21"/>
        </w:rPr>
        <w:t>3</w:t>
      </w:r>
      <w:r w:rsidR="00F42D19" w:rsidRPr="00C420F1">
        <w:rPr>
          <w:rFonts w:ascii="Times New Roman" w:eastAsiaTheme="minorEastAsia" w:hAnsi="Times New Roman" w:cs="Times New Roman"/>
          <w:color w:val="000000" w:themeColor="text1"/>
          <w:sz w:val="21"/>
          <w:szCs w:val="21"/>
        </w:rPr>
        <w:t xml:space="preserve"> </w:t>
      </w:r>
    </w:p>
    <w:p w14:paraId="3AC46663" w14:textId="77777777" w:rsidR="0078528B" w:rsidRPr="00C420F1" w:rsidRDefault="0078528B" w:rsidP="002E325D">
      <w:pPr>
        <w:spacing w:after="0" w:line="240" w:lineRule="auto"/>
        <w:rPr>
          <w:rFonts w:ascii="Times New Roman" w:eastAsia="Times New Roman" w:hAnsi="Times New Roman" w:cs="Times New Roman"/>
          <w:color w:val="auto"/>
          <w:sz w:val="21"/>
          <w:szCs w:val="21"/>
        </w:rPr>
      </w:pPr>
    </w:p>
    <w:p w14:paraId="0628AC45" w14:textId="77777777" w:rsidR="00D52A7E" w:rsidRPr="00C420F1" w:rsidRDefault="00D52A7E" w:rsidP="00301D4E">
      <w:pPr>
        <w:spacing w:after="0" w:line="240" w:lineRule="auto"/>
        <w:ind w:left="720"/>
        <w:rPr>
          <w:rFonts w:ascii="Times New Roman" w:eastAsia="Times New Roman" w:hAnsi="Times New Roman" w:cs="Times New Roman"/>
          <w:i/>
          <w:iCs/>
          <w:color w:val="201F1E"/>
          <w:sz w:val="21"/>
          <w:szCs w:val="21"/>
          <w:u w:val="single"/>
        </w:rPr>
      </w:pPr>
      <w:r w:rsidRPr="00C420F1">
        <w:rPr>
          <w:rFonts w:ascii="Times New Roman" w:eastAsia="Times New Roman" w:hAnsi="Times New Roman" w:cs="Times New Roman"/>
          <w:i/>
          <w:iCs/>
          <w:color w:val="212529"/>
          <w:sz w:val="21"/>
          <w:szCs w:val="21"/>
          <w:u w:val="single"/>
          <w:bdr w:val="none" w:sz="0" w:space="0" w:color="auto" w:frame="1"/>
        </w:rPr>
        <w:t>Comprehensive Exams</w:t>
      </w:r>
    </w:p>
    <w:p w14:paraId="5D444F81" w14:textId="76980DE8"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Final Date to Sign Up</w:t>
      </w:r>
      <w:r w:rsidR="000F565A" w:rsidRPr="00C420F1">
        <w:rPr>
          <w:rFonts w:ascii="Times New Roman" w:eastAsia="Times New Roman" w:hAnsi="Times New Roman" w:cs="Times New Roman"/>
          <w:color w:val="212529"/>
          <w:sz w:val="21"/>
          <w:szCs w:val="21"/>
          <w:bdr w:val="none" w:sz="0" w:space="0" w:color="auto" w:frame="1"/>
        </w:rPr>
        <w:t>:</w:t>
      </w:r>
      <w:r w:rsidR="000F565A" w:rsidRPr="00C420F1">
        <w:rPr>
          <w:rFonts w:ascii="Times New Roman" w:eastAsia="Times New Roman" w:hAnsi="Times New Roman" w:cs="Times New Roman"/>
          <w:color w:val="212529"/>
          <w:sz w:val="21"/>
          <w:szCs w:val="21"/>
          <w:bdr w:val="none" w:sz="0" w:space="0" w:color="auto" w:frame="1"/>
        </w:rPr>
        <w:tab/>
      </w:r>
      <w:r w:rsidR="000F565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proofErr w:type="gramStart"/>
      <w:r w:rsidR="00C23E5B" w:rsidRPr="00C420F1">
        <w:rPr>
          <w:rFonts w:ascii="Times New Roman" w:eastAsia="Times New Roman" w:hAnsi="Times New Roman" w:cs="Times New Roman"/>
          <w:color w:val="212529"/>
          <w:sz w:val="21"/>
          <w:szCs w:val="21"/>
          <w:highlight w:val="green"/>
          <w:bdr w:val="none" w:sz="0" w:space="0" w:color="auto" w:frame="1"/>
        </w:rPr>
        <w:t>2</w:t>
      </w:r>
      <w:r w:rsidRPr="00C420F1">
        <w:rPr>
          <w:rFonts w:ascii="Times New Roman" w:eastAsia="Times New Roman" w:hAnsi="Times New Roman" w:cs="Times New Roman"/>
          <w:color w:val="212529"/>
          <w:sz w:val="21"/>
          <w:szCs w:val="21"/>
          <w:highlight w:val="green"/>
          <w:bdr w:val="none" w:sz="0" w:space="0" w:color="auto" w:frame="1"/>
        </w:rPr>
        <w:t>/</w:t>
      </w:r>
      <w:r w:rsidR="00C23E5B" w:rsidRPr="00C420F1">
        <w:rPr>
          <w:rFonts w:ascii="Times New Roman" w:eastAsia="Times New Roman" w:hAnsi="Times New Roman" w:cs="Times New Roman"/>
          <w:color w:val="212529"/>
          <w:sz w:val="21"/>
          <w:szCs w:val="21"/>
          <w:highlight w:val="green"/>
          <w:bdr w:val="none" w:sz="0" w:space="0" w:color="auto" w:frame="1"/>
        </w:rPr>
        <w:t>27</w:t>
      </w:r>
      <w:r w:rsidRPr="00C420F1">
        <w:rPr>
          <w:rFonts w:ascii="Times New Roman" w:eastAsia="Times New Roman" w:hAnsi="Times New Roman" w:cs="Times New Roman"/>
          <w:color w:val="212529"/>
          <w:sz w:val="21"/>
          <w:szCs w:val="21"/>
          <w:highlight w:val="green"/>
          <w:bdr w:val="none" w:sz="0" w:space="0" w:color="auto" w:frame="1"/>
        </w:rPr>
        <w:t>/2</w:t>
      </w:r>
      <w:r w:rsidR="00C23E5B" w:rsidRPr="00C420F1">
        <w:rPr>
          <w:rFonts w:ascii="Times New Roman" w:eastAsia="Times New Roman" w:hAnsi="Times New Roman" w:cs="Times New Roman"/>
          <w:color w:val="212529"/>
          <w:sz w:val="21"/>
          <w:szCs w:val="21"/>
          <w:highlight w:val="green"/>
          <w:bdr w:val="none" w:sz="0" w:space="0" w:color="auto" w:frame="1"/>
        </w:rPr>
        <w:t>3</w:t>
      </w:r>
      <w:proofErr w:type="gramEnd"/>
    </w:p>
    <w:p w14:paraId="716E7EB0" w14:textId="1629E97C"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Exam Results Due (written and/or oral)</w:t>
      </w:r>
      <w:r w:rsidR="000F565A" w:rsidRPr="00C420F1">
        <w:rPr>
          <w:rFonts w:ascii="Times New Roman" w:eastAsia="Times New Roman" w:hAnsi="Times New Roman" w:cs="Times New Roman"/>
          <w:color w:val="212529"/>
          <w:sz w:val="21"/>
          <w:szCs w:val="21"/>
          <w:bdr w:val="none" w:sz="0" w:space="0" w:color="auto" w:frame="1"/>
        </w:rPr>
        <w:t>:</w:t>
      </w:r>
      <w:r w:rsidR="000F565A" w:rsidRPr="00C420F1">
        <w:rPr>
          <w:rFonts w:ascii="Times New Roman" w:eastAsia="Times New Roman" w:hAnsi="Times New Roman" w:cs="Times New Roman"/>
          <w:color w:val="212529"/>
          <w:sz w:val="21"/>
          <w:szCs w:val="21"/>
          <w:bdr w:val="none" w:sz="0" w:space="0" w:color="auto" w:frame="1"/>
        </w:rPr>
        <w:tab/>
      </w:r>
      <w:r w:rsidR="000F565A"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proofErr w:type="gramStart"/>
      <w:r w:rsidR="00ED2D33" w:rsidRPr="00C420F1">
        <w:rPr>
          <w:rFonts w:ascii="Times New Roman" w:eastAsia="Times New Roman" w:hAnsi="Times New Roman" w:cs="Times New Roman"/>
          <w:color w:val="212529"/>
          <w:sz w:val="21"/>
          <w:szCs w:val="21"/>
          <w:bdr w:val="none" w:sz="0" w:space="0" w:color="auto" w:frame="1"/>
        </w:rPr>
        <w:t>5</w:t>
      </w:r>
      <w:r w:rsidRPr="00C420F1">
        <w:rPr>
          <w:rFonts w:ascii="Times New Roman" w:eastAsia="Times New Roman" w:hAnsi="Times New Roman" w:cs="Times New Roman"/>
          <w:color w:val="212529"/>
          <w:sz w:val="21"/>
          <w:szCs w:val="21"/>
          <w:bdr w:val="none" w:sz="0" w:space="0" w:color="auto" w:frame="1"/>
        </w:rPr>
        <w:t>/</w:t>
      </w:r>
      <w:r w:rsidR="00ED2D33" w:rsidRPr="00C420F1">
        <w:rPr>
          <w:rFonts w:ascii="Times New Roman" w:eastAsia="Times New Roman" w:hAnsi="Times New Roman" w:cs="Times New Roman"/>
          <w:color w:val="212529"/>
          <w:sz w:val="21"/>
          <w:szCs w:val="21"/>
          <w:bdr w:val="none" w:sz="0" w:space="0" w:color="auto" w:frame="1"/>
        </w:rPr>
        <w:t>12</w:t>
      </w:r>
      <w:r w:rsidRPr="00C420F1">
        <w:rPr>
          <w:rFonts w:ascii="Times New Roman" w:eastAsia="Times New Roman" w:hAnsi="Times New Roman" w:cs="Times New Roman"/>
          <w:color w:val="212529"/>
          <w:sz w:val="21"/>
          <w:szCs w:val="21"/>
          <w:bdr w:val="none" w:sz="0" w:space="0" w:color="auto" w:frame="1"/>
        </w:rPr>
        <w:t>/2</w:t>
      </w:r>
      <w:r w:rsidR="00ED2D33" w:rsidRPr="00C420F1">
        <w:rPr>
          <w:rFonts w:ascii="Times New Roman" w:eastAsia="Times New Roman" w:hAnsi="Times New Roman" w:cs="Times New Roman"/>
          <w:color w:val="212529"/>
          <w:sz w:val="21"/>
          <w:szCs w:val="21"/>
          <w:bdr w:val="none" w:sz="0" w:space="0" w:color="auto" w:frame="1"/>
        </w:rPr>
        <w:t>3</w:t>
      </w:r>
      <w:proofErr w:type="gramEnd"/>
    </w:p>
    <w:p w14:paraId="36FF1355" w14:textId="77777777"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 </w:t>
      </w:r>
    </w:p>
    <w:p w14:paraId="2EA265A4" w14:textId="77777777" w:rsidR="00D52A7E" w:rsidRPr="00C420F1" w:rsidRDefault="00D52A7E" w:rsidP="00301D4E">
      <w:pPr>
        <w:spacing w:after="0" w:line="240" w:lineRule="auto"/>
        <w:ind w:left="720"/>
        <w:rPr>
          <w:rFonts w:ascii="Times New Roman" w:eastAsia="Times New Roman" w:hAnsi="Times New Roman" w:cs="Times New Roman"/>
          <w:i/>
          <w:iCs/>
          <w:color w:val="201F1E"/>
          <w:sz w:val="21"/>
          <w:szCs w:val="21"/>
          <w:u w:val="single"/>
        </w:rPr>
      </w:pPr>
      <w:r w:rsidRPr="00C420F1">
        <w:rPr>
          <w:rFonts w:ascii="Times New Roman" w:eastAsia="Times New Roman" w:hAnsi="Times New Roman" w:cs="Times New Roman"/>
          <w:i/>
          <w:iCs/>
          <w:color w:val="212529"/>
          <w:sz w:val="21"/>
          <w:szCs w:val="21"/>
          <w:u w:val="single"/>
          <w:bdr w:val="none" w:sz="0" w:space="0" w:color="auto" w:frame="1"/>
        </w:rPr>
        <w:t>Master's Theses/Specialists' Field Studies</w:t>
      </w:r>
    </w:p>
    <w:p w14:paraId="54827760" w14:textId="01BC5B9F"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lastRenderedPageBreak/>
        <w:t>Final Title Due in the Graduate School</w:t>
      </w:r>
      <w:r w:rsidR="000F565A" w:rsidRPr="00C420F1">
        <w:rPr>
          <w:rFonts w:ascii="Times New Roman" w:eastAsia="Times New Roman" w:hAnsi="Times New Roman" w:cs="Times New Roman"/>
          <w:color w:val="212529"/>
          <w:sz w:val="21"/>
          <w:szCs w:val="21"/>
          <w:bdr w:val="none" w:sz="0" w:space="0" w:color="auto" w:frame="1"/>
        </w:rPr>
        <w:t>:</w:t>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2047A7" w:rsidRPr="00905157">
        <w:rPr>
          <w:rFonts w:ascii="Times New Roman" w:eastAsia="Times New Roman" w:hAnsi="Times New Roman" w:cs="Times New Roman"/>
          <w:color w:val="212529"/>
          <w:sz w:val="21"/>
          <w:szCs w:val="21"/>
          <w:highlight w:val="green"/>
          <w:bdr w:val="none" w:sz="0" w:space="0" w:color="auto" w:frame="1"/>
        </w:rPr>
        <w:t>4</w:t>
      </w:r>
      <w:r w:rsidRPr="00905157">
        <w:rPr>
          <w:rFonts w:ascii="Times New Roman" w:eastAsia="Times New Roman" w:hAnsi="Times New Roman" w:cs="Times New Roman"/>
          <w:color w:val="212529"/>
          <w:sz w:val="21"/>
          <w:szCs w:val="21"/>
          <w:highlight w:val="green"/>
          <w:bdr w:val="none" w:sz="0" w:space="0" w:color="auto" w:frame="1"/>
        </w:rPr>
        <w:t>/0</w:t>
      </w:r>
      <w:r w:rsidR="002047A7" w:rsidRPr="00905157">
        <w:rPr>
          <w:rFonts w:ascii="Times New Roman" w:eastAsia="Times New Roman" w:hAnsi="Times New Roman" w:cs="Times New Roman"/>
          <w:color w:val="212529"/>
          <w:sz w:val="21"/>
          <w:szCs w:val="21"/>
          <w:highlight w:val="green"/>
          <w:bdr w:val="none" w:sz="0" w:space="0" w:color="auto" w:frame="1"/>
        </w:rPr>
        <w:t>3</w:t>
      </w:r>
      <w:r w:rsidRPr="00905157">
        <w:rPr>
          <w:rFonts w:ascii="Times New Roman" w:eastAsia="Times New Roman" w:hAnsi="Times New Roman" w:cs="Times New Roman"/>
          <w:color w:val="212529"/>
          <w:sz w:val="21"/>
          <w:szCs w:val="21"/>
          <w:highlight w:val="green"/>
          <w:bdr w:val="none" w:sz="0" w:space="0" w:color="auto" w:frame="1"/>
        </w:rPr>
        <w:t>/2</w:t>
      </w:r>
      <w:r w:rsidR="002047A7" w:rsidRPr="00905157">
        <w:rPr>
          <w:rFonts w:ascii="Times New Roman" w:eastAsia="Times New Roman" w:hAnsi="Times New Roman" w:cs="Times New Roman"/>
          <w:color w:val="212529"/>
          <w:sz w:val="21"/>
          <w:szCs w:val="21"/>
          <w:highlight w:val="green"/>
          <w:bdr w:val="none" w:sz="0" w:space="0" w:color="auto" w:frame="1"/>
        </w:rPr>
        <w:t>3</w:t>
      </w:r>
    </w:p>
    <w:p w14:paraId="642FB127" w14:textId="4A12C448" w:rsidR="00ED39E0" w:rsidRDefault="00D52A7E" w:rsidP="002E325D">
      <w:pPr>
        <w:spacing w:after="0" w:line="240" w:lineRule="auto"/>
        <w:ind w:left="720"/>
        <w:rPr>
          <w:rFonts w:ascii="Times New Roman" w:eastAsia="Times New Roman" w:hAnsi="Times New Roman" w:cs="Times New Roman"/>
          <w:color w:val="212529"/>
          <w:sz w:val="21"/>
          <w:szCs w:val="21"/>
          <w:bdr w:val="none" w:sz="0" w:space="0" w:color="auto" w:frame="1"/>
        </w:rPr>
      </w:pPr>
      <w:r w:rsidRPr="00C420F1">
        <w:rPr>
          <w:rFonts w:ascii="Times New Roman" w:eastAsia="Times New Roman" w:hAnsi="Times New Roman" w:cs="Times New Roman"/>
          <w:color w:val="212529"/>
          <w:sz w:val="21"/>
          <w:szCs w:val="21"/>
          <w:bdr w:val="none" w:sz="0" w:space="0" w:color="auto" w:frame="1"/>
        </w:rPr>
        <w:t>Final Copy Due in the Graduate School</w:t>
      </w:r>
      <w:r w:rsidR="00301D4E" w:rsidRPr="00C420F1">
        <w:rPr>
          <w:rFonts w:ascii="Times New Roman" w:eastAsia="Times New Roman" w:hAnsi="Times New Roman" w:cs="Times New Roman"/>
          <w:color w:val="212529"/>
          <w:sz w:val="21"/>
          <w:szCs w:val="21"/>
          <w:bdr w:val="none" w:sz="0" w:space="0" w:color="auto" w:frame="1"/>
        </w:rPr>
        <w:t>:</w:t>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2047A7" w:rsidRPr="00C420F1">
        <w:rPr>
          <w:rFonts w:ascii="Times New Roman" w:eastAsia="Times New Roman" w:hAnsi="Times New Roman" w:cs="Times New Roman"/>
          <w:color w:val="212529"/>
          <w:sz w:val="21"/>
          <w:szCs w:val="21"/>
          <w:bdr w:val="none" w:sz="0" w:space="0" w:color="auto" w:frame="1"/>
        </w:rPr>
        <w:t>4</w:t>
      </w:r>
      <w:r w:rsidRPr="00C420F1">
        <w:rPr>
          <w:rFonts w:ascii="Times New Roman" w:eastAsia="Times New Roman" w:hAnsi="Times New Roman" w:cs="Times New Roman"/>
          <w:color w:val="212529"/>
          <w:sz w:val="21"/>
          <w:szCs w:val="21"/>
          <w:bdr w:val="none" w:sz="0" w:space="0" w:color="auto" w:frame="1"/>
        </w:rPr>
        <w:t>/2</w:t>
      </w:r>
      <w:r w:rsidR="002047A7" w:rsidRPr="00C420F1">
        <w:rPr>
          <w:rFonts w:ascii="Times New Roman" w:eastAsia="Times New Roman" w:hAnsi="Times New Roman" w:cs="Times New Roman"/>
          <w:color w:val="212529"/>
          <w:sz w:val="21"/>
          <w:szCs w:val="21"/>
          <w:bdr w:val="none" w:sz="0" w:space="0" w:color="auto" w:frame="1"/>
        </w:rPr>
        <w:t>4</w:t>
      </w:r>
      <w:r w:rsidRPr="00C420F1">
        <w:rPr>
          <w:rFonts w:ascii="Times New Roman" w:eastAsia="Times New Roman" w:hAnsi="Times New Roman" w:cs="Times New Roman"/>
          <w:color w:val="212529"/>
          <w:sz w:val="21"/>
          <w:szCs w:val="21"/>
          <w:bdr w:val="none" w:sz="0" w:space="0" w:color="auto" w:frame="1"/>
        </w:rPr>
        <w:t>/2</w:t>
      </w:r>
      <w:r w:rsidR="00193F27">
        <w:rPr>
          <w:rFonts w:ascii="Times New Roman" w:eastAsia="Times New Roman" w:hAnsi="Times New Roman" w:cs="Times New Roman"/>
          <w:color w:val="212529"/>
          <w:sz w:val="21"/>
          <w:szCs w:val="21"/>
          <w:bdr w:val="none" w:sz="0" w:space="0" w:color="auto" w:frame="1"/>
        </w:rPr>
        <w:t>3</w:t>
      </w:r>
    </w:p>
    <w:p w14:paraId="53400672" w14:textId="77777777" w:rsidR="00193F27" w:rsidRDefault="00193F27" w:rsidP="002E325D">
      <w:pPr>
        <w:spacing w:after="0" w:line="240" w:lineRule="auto"/>
        <w:ind w:left="720"/>
        <w:rPr>
          <w:rFonts w:ascii="Times New Roman" w:eastAsia="Times New Roman" w:hAnsi="Times New Roman" w:cs="Times New Roman"/>
          <w:color w:val="212529"/>
          <w:sz w:val="21"/>
          <w:szCs w:val="21"/>
          <w:bdr w:val="none" w:sz="0" w:space="0" w:color="auto" w:frame="1"/>
        </w:rPr>
      </w:pPr>
    </w:p>
    <w:p w14:paraId="02CF9088" w14:textId="77777777" w:rsidR="00193F27" w:rsidRDefault="00193F27" w:rsidP="002E325D">
      <w:pPr>
        <w:spacing w:after="0" w:line="240" w:lineRule="auto"/>
        <w:ind w:left="720"/>
        <w:rPr>
          <w:rFonts w:ascii="Times New Roman" w:eastAsia="Times New Roman" w:hAnsi="Times New Roman" w:cs="Times New Roman"/>
          <w:color w:val="212529"/>
          <w:sz w:val="21"/>
          <w:szCs w:val="21"/>
          <w:bdr w:val="none" w:sz="0" w:space="0" w:color="auto" w:frame="1"/>
        </w:rPr>
      </w:pPr>
    </w:p>
    <w:p w14:paraId="0AEA640E" w14:textId="77777777" w:rsidR="00F50D94" w:rsidRDefault="00F50D94" w:rsidP="0079762C">
      <w:pPr>
        <w:rPr>
          <w:rFonts w:ascii="Times New Roman" w:eastAsia="Times New Roman" w:hAnsi="Times New Roman" w:cs="Times New Roman"/>
          <w:color w:val="212529"/>
          <w:sz w:val="21"/>
          <w:szCs w:val="21"/>
          <w:bdr w:val="none" w:sz="0" w:space="0" w:color="auto" w:frame="1"/>
        </w:rPr>
      </w:pPr>
    </w:p>
    <w:p w14:paraId="6FE07F4C" w14:textId="77777777" w:rsidR="00707DEC" w:rsidRDefault="00707DEC" w:rsidP="0079762C">
      <w:pPr>
        <w:rPr>
          <w:rFonts w:ascii="Times New Roman" w:eastAsia="Times New Roman" w:hAnsi="Times New Roman" w:cs="Times New Roman"/>
          <w:color w:val="212529"/>
          <w:sz w:val="21"/>
          <w:szCs w:val="21"/>
          <w:bdr w:val="none" w:sz="0" w:space="0" w:color="auto" w:frame="1"/>
        </w:rPr>
      </w:pPr>
    </w:p>
    <w:p w14:paraId="7071B208" w14:textId="2BCA4CA0" w:rsidR="0079762C" w:rsidRPr="0079762C" w:rsidRDefault="0079762C" w:rsidP="0079762C">
      <w:pPr>
        <w:rPr>
          <w:rFonts w:ascii="Times New Roman" w:hAnsi="Times New Roman" w:cs="Times New Roman"/>
          <w:b/>
          <w:bCs/>
        </w:rPr>
      </w:pPr>
      <w:r>
        <w:rPr>
          <w:rFonts w:ascii="Times New Roman" w:hAnsi="Times New Roman" w:cs="Times New Roman"/>
          <w:b/>
          <w:bCs/>
        </w:rPr>
        <w:t xml:space="preserve">Attachment </w:t>
      </w:r>
      <w:proofErr w:type="gramStart"/>
      <w:r>
        <w:rPr>
          <w:rFonts w:ascii="Times New Roman" w:hAnsi="Times New Roman" w:cs="Times New Roman"/>
          <w:b/>
          <w:bCs/>
        </w:rPr>
        <w:t>1</w:t>
      </w:r>
      <w:proofErr w:type="gramEnd"/>
      <w:r>
        <w:rPr>
          <w:rFonts w:ascii="Times New Roman" w:hAnsi="Times New Roman" w:cs="Times New Roman"/>
          <w:b/>
          <w:bCs/>
        </w:rPr>
        <w:t xml:space="preserve"> </w:t>
      </w:r>
    </w:p>
    <w:p w14:paraId="54C7D218" w14:textId="77777777" w:rsidR="0079762C" w:rsidRDefault="0079762C" w:rsidP="0079762C">
      <w:pPr>
        <w:jc w:val="center"/>
        <w:rPr>
          <w:rFonts w:ascii="Times New Roman" w:hAnsi="Times New Roman" w:cs="Times New Roman"/>
          <w:b/>
          <w:bCs/>
          <w:sz w:val="48"/>
        </w:rPr>
      </w:pPr>
    </w:p>
    <w:p w14:paraId="10D3BFDC" w14:textId="77777777" w:rsidR="0079762C" w:rsidRDefault="0079762C" w:rsidP="0079762C">
      <w:pPr>
        <w:jc w:val="center"/>
        <w:rPr>
          <w:rFonts w:ascii="Times New Roman" w:hAnsi="Times New Roman" w:cs="Times New Roman"/>
          <w:b/>
          <w:bCs/>
          <w:sz w:val="48"/>
        </w:rPr>
      </w:pPr>
    </w:p>
    <w:p w14:paraId="267405EF" w14:textId="77777777" w:rsidR="0079762C" w:rsidRDefault="0079762C" w:rsidP="0079762C">
      <w:pPr>
        <w:jc w:val="center"/>
        <w:rPr>
          <w:rFonts w:ascii="Times New Roman" w:hAnsi="Times New Roman" w:cs="Times New Roman"/>
          <w:b/>
          <w:bCs/>
          <w:sz w:val="48"/>
        </w:rPr>
      </w:pPr>
      <w:r w:rsidRPr="00D53E79">
        <w:rPr>
          <w:rFonts w:ascii="Times New Roman" w:hAnsi="Times New Roman" w:cs="Times New Roman"/>
          <w:b/>
          <w:bCs/>
          <w:sz w:val="48"/>
        </w:rPr>
        <w:t xml:space="preserve">Accelerated </w:t>
      </w:r>
      <w:proofErr w:type="gramStart"/>
      <w:r>
        <w:rPr>
          <w:rFonts w:ascii="Times New Roman" w:hAnsi="Times New Roman" w:cs="Times New Roman"/>
          <w:b/>
          <w:bCs/>
          <w:sz w:val="48"/>
        </w:rPr>
        <w:t>Bachelors</w:t>
      </w:r>
      <w:proofErr w:type="gramEnd"/>
      <w:r>
        <w:rPr>
          <w:rFonts w:ascii="Times New Roman" w:hAnsi="Times New Roman" w:cs="Times New Roman"/>
          <w:b/>
          <w:bCs/>
          <w:sz w:val="48"/>
        </w:rPr>
        <w:t xml:space="preserve"> to Master’s </w:t>
      </w:r>
      <w:r w:rsidRPr="00D53E79">
        <w:rPr>
          <w:rFonts w:ascii="Times New Roman" w:hAnsi="Times New Roman" w:cs="Times New Roman"/>
          <w:b/>
          <w:bCs/>
          <w:sz w:val="48"/>
        </w:rPr>
        <w:t>Degree Program Guidelines</w:t>
      </w:r>
    </w:p>
    <w:p w14:paraId="4C145F57" w14:textId="77777777" w:rsidR="0079762C" w:rsidRDefault="0079762C" w:rsidP="0079762C">
      <w:pPr>
        <w:jc w:val="center"/>
        <w:rPr>
          <w:rFonts w:ascii="Times New Roman" w:hAnsi="Times New Roman" w:cs="Times New Roman"/>
          <w:b/>
          <w:bCs/>
        </w:rPr>
      </w:pPr>
    </w:p>
    <w:p w14:paraId="449A6B51" w14:textId="77777777" w:rsidR="0079762C" w:rsidRPr="00D53E79" w:rsidRDefault="0079762C" w:rsidP="0079762C">
      <w:pPr>
        <w:jc w:val="center"/>
        <w:rPr>
          <w:rFonts w:ascii="Times New Roman" w:hAnsi="Times New Roman" w:cs="Times New Roman"/>
          <w:b/>
          <w:bCs/>
          <w:sz w:val="28"/>
        </w:rPr>
      </w:pPr>
      <w:r w:rsidRPr="00D53E79">
        <w:rPr>
          <w:rFonts w:ascii="Times New Roman" w:hAnsi="Times New Roman" w:cs="Times New Roman"/>
          <w:b/>
          <w:bCs/>
          <w:sz w:val="28"/>
        </w:rPr>
        <w:t>Prepared and submitted by</w:t>
      </w:r>
    </w:p>
    <w:p w14:paraId="7313CCAD" w14:textId="77777777" w:rsidR="0079762C" w:rsidRPr="00D53E79" w:rsidRDefault="0079762C" w:rsidP="0079762C">
      <w:pPr>
        <w:jc w:val="center"/>
        <w:rPr>
          <w:rFonts w:ascii="Times New Roman" w:hAnsi="Times New Roman" w:cs="Times New Roman"/>
          <w:b/>
          <w:bCs/>
          <w:sz w:val="28"/>
          <w:szCs w:val="28"/>
        </w:rPr>
      </w:pPr>
      <w:r w:rsidRPr="186BA049">
        <w:rPr>
          <w:rFonts w:ascii="Times New Roman" w:hAnsi="Times New Roman" w:cs="Times New Roman"/>
          <w:b/>
          <w:bCs/>
          <w:sz w:val="28"/>
          <w:szCs w:val="28"/>
        </w:rPr>
        <w:t>The Graduate School on February 19, 2020</w:t>
      </w:r>
    </w:p>
    <w:p w14:paraId="59A00946" w14:textId="77777777" w:rsidR="0079762C" w:rsidRDefault="0079762C" w:rsidP="0079762C">
      <w:pPr>
        <w:jc w:val="center"/>
        <w:rPr>
          <w:rFonts w:ascii="Times New Roman" w:hAnsi="Times New Roman" w:cs="Times New Roman"/>
          <w:b/>
          <w:bCs/>
          <w:sz w:val="28"/>
          <w:szCs w:val="28"/>
        </w:rPr>
      </w:pPr>
      <w:r w:rsidRPr="186BA049">
        <w:rPr>
          <w:rFonts w:ascii="Times New Roman" w:hAnsi="Times New Roman" w:cs="Times New Roman"/>
          <w:b/>
          <w:bCs/>
          <w:sz w:val="28"/>
          <w:szCs w:val="28"/>
        </w:rPr>
        <w:t>Approved by</w:t>
      </w:r>
    </w:p>
    <w:p w14:paraId="6B90A927" w14:textId="77777777" w:rsidR="0079762C" w:rsidRDefault="0079762C" w:rsidP="0079762C">
      <w:pPr>
        <w:jc w:val="center"/>
        <w:rPr>
          <w:rFonts w:ascii="Times New Roman" w:hAnsi="Times New Roman" w:cs="Times New Roman"/>
          <w:b/>
          <w:bCs/>
          <w:sz w:val="28"/>
          <w:szCs w:val="28"/>
        </w:rPr>
      </w:pPr>
      <w:r w:rsidRPr="186BA049">
        <w:rPr>
          <w:rFonts w:ascii="Times New Roman" w:hAnsi="Times New Roman" w:cs="Times New Roman"/>
          <w:b/>
          <w:bCs/>
          <w:sz w:val="28"/>
          <w:szCs w:val="28"/>
        </w:rPr>
        <w:t>Graduate Council on March 11, 2020</w:t>
      </w:r>
    </w:p>
    <w:p w14:paraId="27B63E7F" w14:textId="77777777" w:rsidR="0079762C" w:rsidRDefault="0079762C" w:rsidP="0079762C"/>
    <w:p w14:paraId="15885565" w14:textId="77777777" w:rsidR="0079762C" w:rsidRDefault="0079762C" w:rsidP="0079762C"/>
    <w:p w14:paraId="2A40D391" w14:textId="77777777" w:rsidR="0079762C" w:rsidRDefault="0079762C" w:rsidP="0079762C"/>
    <w:p w14:paraId="71492C2F" w14:textId="77777777" w:rsidR="00851DC5" w:rsidRDefault="0079762C" w:rsidP="0079762C">
      <w:r>
        <w:t>The development and submission of this proposal is to formalize the policies and procedures associated with the Accelerated Bachelors to Master</w:t>
      </w:r>
      <w:r>
        <w:t>’</w:t>
      </w:r>
      <w:r>
        <w:t xml:space="preserve">s degree programs.  This document has been reviewed and edited by the Interim Dean of the Graduate School, </w:t>
      </w:r>
      <w:r>
        <w:lastRenderedPageBreak/>
        <w:t xml:space="preserve">Graduate School Staff, Registrar, Undergraduate Degree Analysts and the currently operating Accelerated Degree Programs.  </w:t>
      </w:r>
    </w:p>
    <w:p w14:paraId="774E5FBB" w14:textId="77777777" w:rsidR="00F37360" w:rsidRDefault="00F37360" w:rsidP="0079762C">
      <w:pPr>
        <w:rPr>
          <w:rFonts w:ascii="Times New Roman" w:hAnsi="Times New Roman" w:cs="Times New Roman"/>
          <w:b/>
          <w:bCs/>
        </w:rPr>
      </w:pPr>
    </w:p>
    <w:p w14:paraId="7977963C" w14:textId="77777777" w:rsidR="00F37360" w:rsidRDefault="00F37360" w:rsidP="0079762C">
      <w:pPr>
        <w:rPr>
          <w:rFonts w:ascii="Times New Roman" w:hAnsi="Times New Roman" w:cs="Times New Roman"/>
          <w:b/>
          <w:bCs/>
        </w:rPr>
      </w:pPr>
    </w:p>
    <w:p w14:paraId="4C52B315" w14:textId="14BB88B0" w:rsidR="0079762C" w:rsidRPr="00851DC5" w:rsidRDefault="0079762C" w:rsidP="0079762C">
      <w:r w:rsidRPr="007824B9">
        <w:rPr>
          <w:rFonts w:ascii="Times New Roman" w:hAnsi="Times New Roman" w:cs="Times New Roman"/>
          <w:b/>
          <w:bCs/>
        </w:rPr>
        <w:t>Accelerated Degree Program Guidelines</w:t>
      </w:r>
    </w:p>
    <w:p w14:paraId="4EA136FE" w14:textId="77777777" w:rsidR="00851DC5" w:rsidRDefault="0079762C" w:rsidP="00851DC5">
      <w:pPr>
        <w:rPr>
          <w:rFonts w:ascii="Times New Roman" w:hAnsi="Times New Roman" w:cs="Times New Roman"/>
        </w:rPr>
      </w:pPr>
      <w:r w:rsidRPr="007824B9">
        <w:rPr>
          <w:rFonts w:ascii="Times New Roman" w:hAnsi="Times New Roman" w:cs="Times New Roman"/>
        </w:rPr>
        <w:t xml:space="preserve">Fort Hays State University's Accelerated Degree programs (Bachelor’s to Master’s) are designed by academic units to provide selected FHSU high-achieving </w:t>
      </w:r>
      <w:r>
        <w:rPr>
          <w:rFonts w:ascii="Times New Roman" w:hAnsi="Times New Roman" w:cs="Times New Roman"/>
        </w:rPr>
        <w:t>undergraduates</w:t>
      </w:r>
      <w:r w:rsidRPr="007824B9">
        <w:rPr>
          <w:rFonts w:ascii="Times New Roman" w:hAnsi="Times New Roman" w:cs="Times New Roman"/>
        </w:rPr>
        <w:t xml:space="preserve"> the opportunity to link advanced undergraduate coursework with graduate coursework for degree completion.  These programs afford the student the opportunity </w:t>
      </w:r>
      <w:r>
        <w:rPr>
          <w:rFonts w:ascii="Times New Roman" w:hAnsi="Times New Roman" w:cs="Times New Roman"/>
        </w:rPr>
        <w:t xml:space="preserve">for </w:t>
      </w:r>
      <w:r w:rsidRPr="007824B9">
        <w:rPr>
          <w:rFonts w:ascii="Times New Roman" w:hAnsi="Times New Roman" w:cs="Times New Roman"/>
        </w:rPr>
        <w:t xml:space="preserve">a head start on the Master's degree, by completing 9 graduate hours, while completing the Bachelor's degree. </w:t>
      </w:r>
      <w:r w:rsidRPr="00592044">
        <w:rPr>
          <w:rFonts w:ascii="Times New Roman" w:hAnsi="Times New Roman" w:cs="Times New Roman"/>
          <w:highlight w:val="yellow"/>
        </w:rPr>
        <w:t>Accelerated degree programs are only offered through departments that offer a bachelor’s and master’s degree in field.</w:t>
      </w:r>
    </w:p>
    <w:p w14:paraId="5A2B40C1" w14:textId="4CBB75C0" w:rsidR="0079762C" w:rsidRPr="00851DC5" w:rsidRDefault="0079762C" w:rsidP="00851DC5">
      <w:pPr>
        <w:rPr>
          <w:rFonts w:ascii="Times New Roman" w:hAnsi="Times New Roman" w:cs="Times New Roman"/>
        </w:rPr>
      </w:pPr>
      <w:r w:rsidRPr="00BD0AB9">
        <w:rPr>
          <w:rFonts w:ascii="Times New Roman" w:hAnsi="Times New Roman" w:cs="Times New Roman"/>
          <w:color w:val="BF8F00" w:themeColor="accent4" w:themeShade="BF"/>
        </w:rPr>
        <w:t>Proposal Submission Procedures</w:t>
      </w:r>
    </w:p>
    <w:p w14:paraId="486004AE" w14:textId="77777777" w:rsidR="0079762C" w:rsidRPr="007824B9" w:rsidRDefault="0079762C" w:rsidP="0079762C">
      <w:pPr>
        <w:rPr>
          <w:rFonts w:ascii="Times New Roman" w:hAnsi="Times New Roman" w:cs="Times New Roman"/>
        </w:rPr>
      </w:pPr>
      <w:r w:rsidRPr="007824B9">
        <w:rPr>
          <w:rFonts w:ascii="Times New Roman" w:hAnsi="Times New Roman" w:cs="Times New Roman"/>
        </w:rPr>
        <w:t xml:space="preserve">Accelerated degree program proposals must be submitted to Graduate School and Graduate Council for approval. </w:t>
      </w:r>
      <w:r>
        <w:rPr>
          <w:rFonts w:ascii="Times New Roman" w:hAnsi="Times New Roman" w:cs="Times New Roman"/>
        </w:rPr>
        <w:t>Programs proposals may be submitted by departments that offer a bachelor’s and master’s in the same program.  T</w:t>
      </w:r>
      <w:r w:rsidRPr="007824B9">
        <w:rPr>
          <w:rFonts w:ascii="Times New Roman" w:hAnsi="Times New Roman" w:cs="Times New Roman"/>
        </w:rPr>
        <w:t>he program development form</w:t>
      </w:r>
      <w:r>
        <w:rPr>
          <w:rFonts w:ascii="Times New Roman" w:hAnsi="Times New Roman" w:cs="Times New Roman"/>
        </w:rPr>
        <w:t xml:space="preserve"> </w:t>
      </w:r>
      <w:r w:rsidRPr="007824B9">
        <w:rPr>
          <w:rFonts w:ascii="Times New Roman" w:hAnsi="Times New Roman" w:cs="Times New Roman"/>
        </w:rPr>
        <w:t xml:space="preserve">must include the following: </w:t>
      </w:r>
    </w:p>
    <w:p w14:paraId="26A05583"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t>A program description</w:t>
      </w:r>
    </w:p>
    <w:p w14:paraId="6FFD554F"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t xml:space="preserve">Admissions requirements (if higher than requirements set by Graduate School). </w:t>
      </w:r>
    </w:p>
    <w:p w14:paraId="64BEA5EB"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t>Degree requirements for undergraduate program, graduate program and shared hours.</w:t>
      </w:r>
    </w:p>
    <w:p w14:paraId="00F009B5" w14:textId="77777777" w:rsidR="0079762C"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t xml:space="preserve">A sample plan of study for both the undergraduate and graduate </w:t>
      </w:r>
      <w:r>
        <w:rPr>
          <w:rFonts w:ascii="Times New Roman" w:hAnsi="Times New Roman" w:cs="Times New Roman"/>
        </w:rPr>
        <w:t>portions</w:t>
      </w:r>
      <w:r w:rsidRPr="007824B9">
        <w:rPr>
          <w:rFonts w:ascii="Times New Roman" w:hAnsi="Times New Roman" w:cs="Times New Roman"/>
        </w:rPr>
        <w:t xml:space="preserve"> of the program.</w:t>
      </w:r>
    </w:p>
    <w:p w14:paraId="13B1165C"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S</w:t>
      </w:r>
      <w:r w:rsidRPr="007824B9">
        <w:rPr>
          <w:rFonts w:ascii="Times New Roman" w:hAnsi="Times New Roman" w:cs="Times New Roman"/>
        </w:rPr>
        <w:t xml:space="preserve">pecify how the accelerated program will provide academic advising. </w:t>
      </w:r>
      <w:r>
        <w:rPr>
          <w:rFonts w:ascii="Times New Roman" w:hAnsi="Times New Roman" w:cs="Times New Roman"/>
        </w:rPr>
        <w:t xml:space="preserve"> </w:t>
      </w:r>
      <w:r w:rsidRPr="007824B9">
        <w:rPr>
          <w:rFonts w:ascii="Times New Roman" w:hAnsi="Times New Roman" w:cs="Times New Roman"/>
        </w:rPr>
        <w:t>The academic unit must clearly outline satisfactory academic progress guidelines, including specific timelines, as well as the consequences of not meeting these requirements</w:t>
      </w:r>
    </w:p>
    <w:p w14:paraId="0BB38458" w14:textId="77777777" w:rsidR="0079762C" w:rsidRPr="007824B9" w:rsidRDefault="0079762C" w:rsidP="0079762C">
      <w:pPr>
        <w:pStyle w:val="Heading1"/>
        <w:rPr>
          <w:rFonts w:ascii="Times New Roman" w:hAnsi="Times New Roman" w:cs="Times New Roman"/>
          <w:sz w:val="24"/>
          <w:szCs w:val="24"/>
        </w:rPr>
      </w:pPr>
      <w:r w:rsidRPr="007824B9">
        <w:rPr>
          <w:rFonts w:ascii="Times New Roman" w:hAnsi="Times New Roman" w:cs="Times New Roman"/>
          <w:sz w:val="24"/>
          <w:szCs w:val="24"/>
        </w:rPr>
        <w:t>Admission Standards</w:t>
      </w:r>
    </w:p>
    <w:p w14:paraId="00E8D670" w14:textId="77777777" w:rsidR="0079762C" w:rsidRPr="00BD3BCD"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 xml:space="preserve">Students must have a </w:t>
      </w:r>
      <w:proofErr w:type="gramStart"/>
      <w:r w:rsidRPr="007824B9">
        <w:rPr>
          <w:rFonts w:ascii="Times New Roman" w:hAnsi="Times New Roman" w:cs="Times New Roman"/>
        </w:rPr>
        <w:t>minimum of an</w:t>
      </w:r>
      <w:proofErr w:type="gramEnd"/>
      <w:r w:rsidRPr="007824B9">
        <w:rPr>
          <w:rFonts w:ascii="Times New Roman" w:hAnsi="Times New Roman" w:cs="Times New Roman"/>
        </w:rPr>
        <w:t xml:space="preserve"> overall undergraduate GPA of as stipulated by </w:t>
      </w:r>
      <w:r w:rsidRPr="00BD3BCD">
        <w:rPr>
          <w:rFonts w:ascii="Times New Roman" w:hAnsi="Times New Roman" w:cs="Times New Roman"/>
        </w:rPr>
        <w:t xml:space="preserve">specific degree program requirements.  </w:t>
      </w:r>
    </w:p>
    <w:p w14:paraId="7F7733D4"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BD3BCD">
        <w:rPr>
          <w:rFonts w:ascii="Times New Roman" w:hAnsi="Times New Roman" w:cs="Times New Roman"/>
        </w:rPr>
        <w:t xml:space="preserve">Students are invited by a department </w:t>
      </w:r>
      <w:r>
        <w:rPr>
          <w:rFonts w:ascii="Times New Roman" w:hAnsi="Times New Roman" w:cs="Times New Roman"/>
        </w:rPr>
        <w:t>to</w:t>
      </w:r>
      <w:r w:rsidRPr="007824B9">
        <w:rPr>
          <w:rFonts w:ascii="Times New Roman" w:hAnsi="Times New Roman" w:cs="Times New Roman"/>
        </w:rPr>
        <w:t xml:space="preserve"> apply for admission to an accelerated master’s option during their second semester of their junior year or after 75 credit hours. </w:t>
      </w:r>
      <w:proofErr w:type="gramStart"/>
      <w:r w:rsidRPr="007824B9">
        <w:rPr>
          <w:rFonts w:ascii="Times New Roman" w:hAnsi="Times New Roman" w:cs="Times New Roman"/>
        </w:rPr>
        <w:t>In order to</w:t>
      </w:r>
      <w:proofErr w:type="gramEnd"/>
      <w:r w:rsidRPr="007824B9">
        <w:rPr>
          <w:rFonts w:ascii="Times New Roman" w:hAnsi="Times New Roman" w:cs="Times New Roman"/>
        </w:rPr>
        <w:t xml:space="preserve"> apply, students must:</w:t>
      </w:r>
    </w:p>
    <w:p w14:paraId="1B0C49DD" w14:textId="77777777" w:rsidR="0079762C" w:rsidRPr="00041393" w:rsidRDefault="0079762C" w:rsidP="0079762C">
      <w:pPr>
        <w:numPr>
          <w:ilvl w:val="3"/>
          <w:numId w:val="39"/>
        </w:numPr>
        <w:tabs>
          <w:tab w:val="left" w:pos="1080"/>
        </w:tabs>
        <w:spacing w:after="0" w:line="240" w:lineRule="auto"/>
        <w:rPr>
          <w:rFonts w:ascii="Times New Roman" w:hAnsi="Times New Roman" w:cs="Times New Roman"/>
        </w:rPr>
      </w:pPr>
      <w:r w:rsidRPr="00041393">
        <w:rPr>
          <w:rFonts w:ascii="Times New Roman" w:hAnsi="Times New Roman" w:cs="Times New Roman"/>
        </w:rPr>
        <w:t>Apply to Graduate School and be accepted to an approved accelerated program.</w:t>
      </w:r>
    </w:p>
    <w:p w14:paraId="417A51AA" w14:textId="77777777" w:rsidR="0079762C" w:rsidRPr="00C77E0E" w:rsidRDefault="0079762C" w:rsidP="0079762C">
      <w:pPr>
        <w:numPr>
          <w:ilvl w:val="4"/>
          <w:numId w:val="39"/>
        </w:numPr>
        <w:tabs>
          <w:tab w:val="left" w:pos="1080"/>
        </w:tabs>
        <w:spacing w:after="0" w:line="240" w:lineRule="auto"/>
        <w:rPr>
          <w:rFonts w:ascii="Times New Roman" w:hAnsi="Times New Roman" w:cs="Times New Roman"/>
        </w:rPr>
      </w:pPr>
      <w:r w:rsidRPr="007824B9">
        <w:rPr>
          <w:rFonts w:ascii="Times New Roman" w:hAnsi="Times New Roman" w:cs="Times New Roman"/>
        </w:rPr>
        <w:lastRenderedPageBreak/>
        <w:t>See specific program requirements for application material.</w:t>
      </w:r>
    </w:p>
    <w:p w14:paraId="0C9BD14F"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 xml:space="preserve">Students must meet all admission criteria established by the academic unit and the Graduate Program </w:t>
      </w:r>
      <w:r w:rsidRPr="00592044">
        <w:rPr>
          <w:rFonts w:ascii="Times New Roman" w:hAnsi="Times New Roman" w:cs="Times New Roman"/>
        </w:rPr>
        <w:t>within the unit,</w:t>
      </w:r>
      <w:r w:rsidRPr="007824B9">
        <w:rPr>
          <w:rFonts w:ascii="Times New Roman" w:hAnsi="Times New Roman" w:cs="Times New Roman"/>
        </w:rPr>
        <w:t xml:space="preserve"> except the completion of the baccalaureate degree.</w:t>
      </w:r>
    </w:p>
    <w:p w14:paraId="50B9826A"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The admission standards for the accelerated degree must be consistent with the admissions criteria of Graduate School and the academic unit for the Master’s degree.</w:t>
      </w:r>
      <w:r w:rsidRPr="007824B9">
        <w:rPr>
          <w:rFonts w:ascii="Times New Roman" w:hAnsi="Times New Roman" w:cs="Times New Roman"/>
        </w:rPr>
        <w:br/>
        <w:t>A written statement detailing the satisfactory academic progress requirements to remain in the accelerated degree program must appear in all recruiting, admission materials and website provided by the academic unit.</w:t>
      </w:r>
    </w:p>
    <w:p w14:paraId="77CCF79E"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The academic unit must designate a faculty member responsible for coordinating the admissions process.</w:t>
      </w:r>
    </w:p>
    <w:p w14:paraId="0D4463CF" w14:textId="77777777" w:rsidR="0079762C" w:rsidRPr="007824B9" w:rsidRDefault="0079762C" w:rsidP="0079762C">
      <w:pPr>
        <w:numPr>
          <w:ilvl w:val="0"/>
          <w:numId w:val="35"/>
        </w:numPr>
        <w:tabs>
          <w:tab w:val="clear" w:pos="1080"/>
          <w:tab w:val="num" w:pos="0"/>
        </w:tabs>
        <w:spacing w:after="0" w:line="240" w:lineRule="auto"/>
        <w:ind w:left="720"/>
        <w:rPr>
          <w:rFonts w:ascii="Times New Roman" w:hAnsi="Times New Roman" w:cs="Times New Roman"/>
        </w:rPr>
      </w:pPr>
      <w:r w:rsidRPr="007824B9">
        <w:rPr>
          <w:rFonts w:ascii="Times New Roman" w:hAnsi="Times New Roman" w:cs="Times New Roman"/>
        </w:rPr>
        <w:t xml:space="preserve">Students will be eligible to start the accelerated program after completing 90 (senior status) credit hours of coursework towards their undergraduate degree program. </w:t>
      </w:r>
      <w:r w:rsidRPr="007824B9">
        <w:rPr>
          <w:rFonts w:ascii="Times New Roman" w:hAnsi="Times New Roman" w:cs="Times New Roman"/>
          <w:color w:val="000000"/>
        </w:rPr>
        <w:t>Students accepted into the accelerated program will be admitted to the graduate program, pending successful completion of all of the coursework for their undergraduate degree, and earned grades of B or better in all accelerated courses.</w:t>
      </w:r>
    </w:p>
    <w:p w14:paraId="13B5B5F9" w14:textId="77777777" w:rsidR="0079762C" w:rsidRPr="007824B9" w:rsidRDefault="0079762C" w:rsidP="0079762C">
      <w:pPr>
        <w:pStyle w:val="Heading1"/>
        <w:rPr>
          <w:rFonts w:ascii="Times New Roman" w:hAnsi="Times New Roman" w:cs="Times New Roman"/>
          <w:sz w:val="24"/>
          <w:szCs w:val="24"/>
        </w:rPr>
      </w:pPr>
      <w:r w:rsidRPr="007824B9">
        <w:rPr>
          <w:rFonts w:ascii="Times New Roman" w:hAnsi="Times New Roman" w:cs="Times New Roman"/>
          <w:sz w:val="24"/>
          <w:szCs w:val="24"/>
        </w:rPr>
        <w:t>Monitoring Student Status</w:t>
      </w:r>
    </w:p>
    <w:p w14:paraId="3D12C6A8" w14:textId="77777777" w:rsidR="0079762C" w:rsidRDefault="0079762C" w:rsidP="0079762C">
      <w:pPr>
        <w:pStyle w:val="ListParagraph"/>
        <w:numPr>
          <w:ilvl w:val="0"/>
          <w:numId w:val="35"/>
        </w:numPr>
        <w:tabs>
          <w:tab w:val="clear" w:pos="1080"/>
          <w:tab w:val="left" w:pos="1440"/>
        </w:tabs>
        <w:spacing w:after="0" w:line="240" w:lineRule="auto"/>
        <w:ind w:left="720"/>
        <w:rPr>
          <w:rFonts w:ascii="Times New Roman" w:hAnsi="Times New Roman" w:cs="Times New Roman"/>
        </w:rPr>
      </w:pPr>
      <w:r w:rsidRPr="007824B9">
        <w:rPr>
          <w:rFonts w:ascii="Times New Roman" w:hAnsi="Times New Roman" w:cs="Times New Roman"/>
        </w:rPr>
        <w:t xml:space="preserve">Upon acceptance into the program, advisors must submit an </w:t>
      </w:r>
      <w:r>
        <w:rPr>
          <w:rFonts w:ascii="Times New Roman" w:hAnsi="Times New Roman" w:cs="Times New Roman"/>
        </w:rPr>
        <w:t>update for the degree summary</w:t>
      </w:r>
      <w:r w:rsidRPr="007824B9">
        <w:rPr>
          <w:rFonts w:ascii="Times New Roman" w:hAnsi="Times New Roman" w:cs="Times New Roman"/>
        </w:rPr>
        <w:t xml:space="preserve"> to the student’s degree analyst in the Registrar’s Office and a graduate </w:t>
      </w:r>
      <w:r>
        <w:rPr>
          <w:rFonts w:ascii="Times New Roman" w:hAnsi="Times New Roman" w:cs="Times New Roman"/>
        </w:rPr>
        <w:t>program of study</w:t>
      </w:r>
      <w:r w:rsidRPr="007824B9">
        <w:rPr>
          <w:rFonts w:ascii="Times New Roman" w:hAnsi="Times New Roman" w:cs="Times New Roman"/>
        </w:rPr>
        <w:t xml:space="preserve"> </w:t>
      </w:r>
      <w:r>
        <w:rPr>
          <w:rFonts w:ascii="Times New Roman" w:hAnsi="Times New Roman" w:cs="Times New Roman"/>
        </w:rPr>
        <w:t>to</w:t>
      </w:r>
      <w:r w:rsidRPr="007824B9">
        <w:rPr>
          <w:rFonts w:ascii="Times New Roman" w:hAnsi="Times New Roman" w:cs="Times New Roman"/>
        </w:rPr>
        <w:t xml:space="preserve"> the </w:t>
      </w:r>
      <w:r>
        <w:rPr>
          <w:rFonts w:ascii="Times New Roman" w:hAnsi="Times New Roman" w:cs="Times New Roman"/>
        </w:rPr>
        <w:t>st</w:t>
      </w:r>
      <w:r w:rsidRPr="007824B9">
        <w:rPr>
          <w:rFonts w:ascii="Times New Roman" w:hAnsi="Times New Roman" w:cs="Times New Roman"/>
        </w:rPr>
        <w:t xml:space="preserve">udent’s degree analyst in the </w:t>
      </w:r>
      <w:r>
        <w:rPr>
          <w:rFonts w:ascii="Times New Roman" w:hAnsi="Times New Roman" w:cs="Times New Roman"/>
        </w:rPr>
        <w:t>G</w:t>
      </w:r>
      <w:r w:rsidRPr="007824B9">
        <w:rPr>
          <w:rFonts w:ascii="Times New Roman" w:hAnsi="Times New Roman" w:cs="Times New Roman"/>
        </w:rPr>
        <w:t xml:space="preserve">raduate </w:t>
      </w:r>
      <w:r>
        <w:rPr>
          <w:rFonts w:ascii="Times New Roman" w:hAnsi="Times New Roman" w:cs="Times New Roman"/>
        </w:rPr>
        <w:t>O</w:t>
      </w:r>
      <w:r w:rsidRPr="007824B9">
        <w:rPr>
          <w:rFonts w:ascii="Times New Roman" w:hAnsi="Times New Roman" w:cs="Times New Roman"/>
        </w:rPr>
        <w:t xml:space="preserve">ffice.  This plan must identify the 9 graduate hours the student will be using to satisfy 9 hours of upper division undergraduate credit. </w:t>
      </w:r>
    </w:p>
    <w:p w14:paraId="145BF386" w14:textId="77777777" w:rsidR="0079762C" w:rsidRPr="007824B9" w:rsidRDefault="0079762C" w:rsidP="0079762C">
      <w:pPr>
        <w:pStyle w:val="ListParagraph"/>
        <w:numPr>
          <w:ilvl w:val="0"/>
          <w:numId w:val="35"/>
        </w:numPr>
        <w:tabs>
          <w:tab w:val="clear" w:pos="1080"/>
          <w:tab w:val="left" w:pos="1440"/>
        </w:tabs>
        <w:spacing w:after="0" w:line="240" w:lineRule="auto"/>
        <w:ind w:left="720"/>
        <w:rPr>
          <w:rFonts w:ascii="Times New Roman" w:hAnsi="Times New Roman" w:cs="Times New Roman"/>
        </w:rPr>
      </w:pPr>
      <w:r>
        <w:rPr>
          <w:rFonts w:ascii="Times New Roman" w:hAnsi="Times New Roman" w:cs="Times New Roman"/>
        </w:rPr>
        <w:t>Students in accelerated programs are not permitted to take all 9 graduate hours in one semester, to avoid the student being a full time graduate student while still being classified as an undergraduate.</w:t>
      </w:r>
    </w:p>
    <w:p w14:paraId="269A2303" w14:textId="77777777" w:rsidR="0079762C" w:rsidRPr="007824B9" w:rsidRDefault="0079762C" w:rsidP="0079762C">
      <w:pPr>
        <w:pStyle w:val="ListParagraph"/>
        <w:numPr>
          <w:ilvl w:val="0"/>
          <w:numId w:val="35"/>
        </w:numPr>
        <w:tabs>
          <w:tab w:val="clear" w:pos="1080"/>
          <w:tab w:val="num" w:pos="720"/>
          <w:tab w:val="left" w:pos="1440"/>
        </w:tabs>
        <w:spacing w:after="0" w:line="240" w:lineRule="auto"/>
        <w:ind w:left="720"/>
        <w:rPr>
          <w:rFonts w:ascii="Times New Roman" w:hAnsi="Times New Roman" w:cs="Times New Roman"/>
        </w:rPr>
      </w:pPr>
      <w:r w:rsidRPr="007824B9">
        <w:rPr>
          <w:rFonts w:ascii="Times New Roman" w:hAnsi="Times New Roman" w:cs="Times New Roman"/>
        </w:rPr>
        <w:t>A student will be considered an undergraduate until all undergraduate degree requirements have been completed, at which time the Master’s degree program will be activated. Undergraduate students enrolled in the accelerated programs will be eligible to enroll in</w:t>
      </w:r>
      <w:r>
        <w:rPr>
          <w:rFonts w:ascii="Times New Roman" w:hAnsi="Times New Roman" w:cs="Times New Roman"/>
        </w:rPr>
        <w:t xml:space="preserve"> approved</w:t>
      </w:r>
      <w:r w:rsidRPr="007824B9">
        <w:rPr>
          <w:rFonts w:ascii="Times New Roman" w:hAnsi="Times New Roman" w:cs="Times New Roman"/>
        </w:rPr>
        <w:t xml:space="preserve"> graduate level courses and seminars. However, </w:t>
      </w:r>
      <w:r w:rsidRPr="007824B9">
        <w:rPr>
          <w:rFonts w:ascii="Times New Roman" w:hAnsi="Times New Roman" w:cs="Times New Roman"/>
          <w:b/>
        </w:rPr>
        <w:t>they will not be eligible for most graduate services including teaching and research assistantships, financial aid, or graduate award programs until the undergraduate degree is completed.</w:t>
      </w:r>
    </w:p>
    <w:p w14:paraId="023E00F0" w14:textId="77777777" w:rsidR="0079762C" w:rsidRPr="007824B9" w:rsidRDefault="0079762C" w:rsidP="0079762C">
      <w:pPr>
        <w:pStyle w:val="ListParagraph"/>
        <w:numPr>
          <w:ilvl w:val="0"/>
          <w:numId w:val="35"/>
        </w:numPr>
        <w:tabs>
          <w:tab w:val="clear" w:pos="1080"/>
        </w:tabs>
        <w:spacing w:after="0" w:line="240" w:lineRule="auto"/>
        <w:ind w:left="720"/>
        <w:rPr>
          <w:rFonts w:ascii="Times New Roman" w:hAnsi="Times New Roman" w:cs="Times New Roman"/>
          <w:bCs/>
        </w:rPr>
      </w:pPr>
      <w:r w:rsidRPr="007824B9">
        <w:rPr>
          <w:rFonts w:ascii="Times New Roman" w:hAnsi="Times New Roman" w:cs="Times New Roman"/>
          <w:bCs/>
        </w:rPr>
        <w:t>Undergraduate students who have been accepted to an accelerated degree program prior to the awarding of their undergraduate degree must complete all of their bachelor’s degree requirements and graduate within 12 months of the first day of the semester for which they were admitted to the accelerated program.</w:t>
      </w:r>
    </w:p>
    <w:p w14:paraId="1FB6984F" w14:textId="77777777" w:rsidR="0079762C" w:rsidRPr="007824B9" w:rsidRDefault="0079762C" w:rsidP="0079762C">
      <w:pPr>
        <w:pStyle w:val="ListParagraph"/>
        <w:numPr>
          <w:ilvl w:val="0"/>
          <w:numId w:val="35"/>
        </w:numPr>
        <w:tabs>
          <w:tab w:val="clear" w:pos="1080"/>
        </w:tabs>
        <w:spacing w:after="0" w:line="240" w:lineRule="auto"/>
        <w:ind w:left="720"/>
        <w:rPr>
          <w:rFonts w:ascii="Times New Roman" w:hAnsi="Times New Roman" w:cs="Times New Roman"/>
          <w:bCs/>
        </w:rPr>
      </w:pPr>
      <w:r w:rsidRPr="007824B9">
        <w:rPr>
          <w:rFonts w:ascii="Times New Roman" w:hAnsi="Times New Roman" w:cs="Times New Roman"/>
          <w:bCs/>
        </w:rPr>
        <w:t xml:space="preserve">Undergraduate students may not use graduate level courses taken before they have been accepted in the accelerated master’s program (i.e., students cannot retroactively become part of the accelerated degree).  A degree plan must clearly identify the graduate course of study and identify the 9 shared hours.  </w:t>
      </w:r>
    </w:p>
    <w:p w14:paraId="3AFDCD1E" w14:textId="77777777" w:rsidR="0079762C" w:rsidRPr="00BD0AB9" w:rsidRDefault="0079762C" w:rsidP="0079762C">
      <w:pPr>
        <w:pStyle w:val="Heading1"/>
        <w:rPr>
          <w:rFonts w:ascii="Times New Roman" w:hAnsi="Times New Roman" w:cs="Times New Roman"/>
          <w:color w:val="BF8F00" w:themeColor="accent4" w:themeShade="BF"/>
          <w:sz w:val="24"/>
          <w:szCs w:val="24"/>
        </w:rPr>
      </w:pPr>
      <w:r w:rsidRPr="00BD0AB9">
        <w:rPr>
          <w:rFonts w:ascii="Times New Roman" w:hAnsi="Times New Roman" w:cs="Times New Roman"/>
          <w:color w:val="BF8F00" w:themeColor="accent4" w:themeShade="BF"/>
          <w:sz w:val="24"/>
          <w:szCs w:val="24"/>
        </w:rPr>
        <w:lastRenderedPageBreak/>
        <w:t>Degree Requirements</w:t>
      </w:r>
    </w:p>
    <w:p w14:paraId="35B2CE24" w14:textId="77777777" w:rsidR="0079762C" w:rsidRPr="007824B9" w:rsidRDefault="0079762C" w:rsidP="0079762C">
      <w:pPr>
        <w:numPr>
          <w:ilvl w:val="0"/>
          <w:numId w:val="32"/>
        </w:numPr>
        <w:tabs>
          <w:tab w:val="left" w:pos="1080"/>
        </w:tabs>
        <w:spacing w:after="0" w:line="240" w:lineRule="auto"/>
        <w:ind w:left="720"/>
        <w:rPr>
          <w:rFonts w:ascii="Times New Roman" w:hAnsi="Times New Roman" w:cs="Times New Roman"/>
          <w:strike/>
        </w:rPr>
      </w:pPr>
      <w:r w:rsidRPr="007824B9">
        <w:rPr>
          <w:rFonts w:ascii="Times New Roman" w:hAnsi="Times New Roman" w:cs="Times New Roman"/>
        </w:rPr>
        <w:t xml:space="preserve">Students in the accelerated degree program must meet all degree requirements of the Bachelor’s and </w:t>
      </w:r>
      <w:proofErr w:type="gramStart"/>
      <w:r w:rsidRPr="007824B9">
        <w:rPr>
          <w:rFonts w:ascii="Times New Roman" w:hAnsi="Times New Roman" w:cs="Times New Roman"/>
        </w:rPr>
        <w:t>Master’s</w:t>
      </w:r>
      <w:proofErr w:type="gramEnd"/>
      <w:r w:rsidRPr="007824B9">
        <w:rPr>
          <w:rFonts w:ascii="Times New Roman" w:hAnsi="Times New Roman" w:cs="Times New Roman"/>
        </w:rPr>
        <w:t xml:space="preserve"> programs.</w:t>
      </w:r>
    </w:p>
    <w:p w14:paraId="279B178B" w14:textId="77777777" w:rsidR="0079762C" w:rsidRPr="007824B9" w:rsidRDefault="0079762C" w:rsidP="0079762C">
      <w:pPr>
        <w:numPr>
          <w:ilvl w:val="0"/>
          <w:numId w:val="32"/>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When a thesis is required for the Master’s degree, undergraduate research projects/work may not be substituted for the master’s thesis.</w:t>
      </w:r>
    </w:p>
    <w:p w14:paraId="03E2E885" w14:textId="77777777" w:rsidR="0079762C" w:rsidRPr="007824B9" w:rsidRDefault="0079762C" w:rsidP="0079762C">
      <w:pPr>
        <w:numPr>
          <w:ilvl w:val="0"/>
          <w:numId w:val="34"/>
        </w:numPr>
        <w:tabs>
          <w:tab w:val="clear" w:pos="1080"/>
          <w:tab w:val="num" w:pos="720"/>
        </w:tabs>
        <w:spacing w:after="0" w:line="240" w:lineRule="auto"/>
        <w:ind w:left="720"/>
        <w:rPr>
          <w:rFonts w:ascii="Times New Roman" w:hAnsi="Times New Roman" w:cs="Times New Roman"/>
        </w:rPr>
      </w:pPr>
      <w:r w:rsidRPr="014675A3">
        <w:rPr>
          <w:rFonts w:ascii="Times New Roman" w:hAnsi="Times New Roman" w:cs="Times New Roman"/>
        </w:rPr>
        <w:t xml:space="preserve">Accelerated programs may use a maximum of 9 graduate credits to be shared between the Bachelor’s and Master’s program.  All 9 shared hours must be taken at the 600 and/or 800 level and have prior approval prior to enrollment. </w:t>
      </w:r>
    </w:p>
    <w:p w14:paraId="32FEF28F" w14:textId="77777777" w:rsidR="0079762C" w:rsidRPr="007824B9" w:rsidRDefault="0079762C" w:rsidP="0079762C">
      <w:pPr>
        <w:numPr>
          <w:ilvl w:val="0"/>
          <w:numId w:val="34"/>
        </w:numPr>
        <w:tabs>
          <w:tab w:val="clear" w:pos="1080"/>
          <w:tab w:val="num" w:pos="720"/>
        </w:tabs>
        <w:spacing w:after="0" w:line="240" w:lineRule="auto"/>
        <w:ind w:left="720"/>
        <w:rPr>
          <w:rFonts w:ascii="Times New Roman" w:hAnsi="Times New Roman" w:cs="Times New Roman"/>
        </w:rPr>
      </w:pPr>
      <w:r w:rsidRPr="014675A3">
        <w:rPr>
          <w:rFonts w:ascii="Times New Roman" w:hAnsi="Times New Roman" w:cs="Times New Roman"/>
        </w:rPr>
        <w:t xml:space="preserve">Only 600/800 level approved courses (9 shared hours) in which the student receives a B or better will be transferred to the graduate program.  These courses must be approved by </w:t>
      </w:r>
      <w:proofErr w:type="gramStart"/>
      <w:r w:rsidRPr="014675A3">
        <w:rPr>
          <w:rFonts w:ascii="Times New Roman" w:hAnsi="Times New Roman" w:cs="Times New Roman"/>
        </w:rPr>
        <w:t>advisor</w:t>
      </w:r>
      <w:proofErr w:type="gramEnd"/>
      <w:r w:rsidRPr="014675A3">
        <w:rPr>
          <w:rFonts w:ascii="Times New Roman" w:hAnsi="Times New Roman" w:cs="Times New Roman"/>
        </w:rPr>
        <w:t xml:space="preserve">, Department Chair and Dean of the Graduate School.  </w:t>
      </w:r>
    </w:p>
    <w:p w14:paraId="79AC3349" w14:textId="77777777" w:rsidR="0079762C" w:rsidRPr="00227C3A" w:rsidRDefault="0079762C" w:rsidP="0079762C">
      <w:pPr>
        <w:pStyle w:val="ListParagraph"/>
        <w:numPr>
          <w:ilvl w:val="0"/>
          <w:numId w:val="34"/>
        </w:numPr>
        <w:tabs>
          <w:tab w:val="clear" w:pos="1080"/>
          <w:tab w:val="num" w:pos="720"/>
        </w:tabs>
        <w:spacing w:after="160"/>
        <w:ind w:left="720"/>
        <w:rPr>
          <w:rFonts w:ascii="Times New Roman" w:hAnsi="Times New Roman" w:cs="Times New Roman"/>
        </w:rPr>
      </w:pPr>
      <w:r w:rsidRPr="00BD3BCD">
        <w:rPr>
          <w:rFonts w:ascii="Times New Roman" w:hAnsi="Times New Roman" w:cs="Times New Roman"/>
        </w:rPr>
        <w:t xml:space="preserve">Transcripts – The transcript will show all completed coursework for Accelerated Degree students. Graduate courses taken as an undergraduate will be posted as Credit for Prior Learning (CPL) prior to the undergraduate degree being awarded.  </w:t>
      </w:r>
      <w:r w:rsidRPr="00BD3BCD">
        <w:rPr>
          <w:rFonts w:ascii="Open Sans" w:hAnsi="Open Sans"/>
          <w:shd w:val="clear" w:color="auto" w:fill="FFFFFF"/>
        </w:rPr>
        <w:t xml:space="preserve">Courses will be recorded with the grade “CR”. These courses do not count in GPA calculations, which may result in the cumulative GPA being calculated on a minimum of 111 hours.  </w:t>
      </w:r>
      <w:r w:rsidRPr="00BD3BCD">
        <w:rPr>
          <w:rFonts w:ascii="Times New Roman" w:hAnsi="Times New Roman" w:cs="Times New Roman"/>
        </w:rPr>
        <w:t xml:space="preserve">Graduate courses taken as a part of the accelerated program must </w:t>
      </w:r>
      <w:proofErr w:type="gramStart"/>
      <w:r w:rsidRPr="00BD3BCD">
        <w:rPr>
          <w:rFonts w:ascii="Times New Roman" w:hAnsi="Times New Roman" w:cs="Times New Roman"/>
        </w:rPr>
        <w:t>post</w:t>
      </w:r>
      <w:proofErr w:type="gramEnd"/>
      <w:r w:rsidRPr="00BD3BCD">
        <w:rPr>
          <w:rFonts w:ascii="Times New Roman" w:hAnsi="Times New Roman" w:cs="Times New Roman"/>
        </w:rPr>
        <w:t xml:space="preserve"> to the Graduate Transcript during the semester in which they are taken and paid for.  With the exception of those courses posted as CPL, all </w:t>
      </w:r>
      <w:r w:rsidRPr="00227C3A">
        <w:rPr>
          <w:rFonts w:ascii="Times New Roman" w:hAnsi="Times New Roman" w:cs="Times New Roman"/>
        </w:rPr>
        <w:t xml:space="preserve">courses shown on the undergraduate transcript will be used for degree completion and to calculate the undergraduate GPA. Graduate GPA will be calculated using only the graduate courses.  </w:t>
      </w:r>
    </w:p>
    <w:p w14:paraId="5E386177" w14:textId="33D62475" w:rsidR="0079762C" w:rsidRPr="00141BD4" w:rsidRDefault="0079762C" w:rsidP="0079762C">
      <w:pPr>
        <w:pStyle w:val="ListParagraph"/>
        <w:numPr>
          <w:ilvl w:val="0"/>
          <w:numId w:val="34"/>
        </w:numPr>
        <w:tabs>
          <w:tab w:val="clear" w:pos="1080"/>
          <w:tab w:val="num" w:pos="720"/>
        </w:tabs>
        <w:spacing w:after="160"/>
        <w:ind w:left="720"/>
        <w:rPr>
          <w:rFonts w:ascii="Times New Roman" w:hAnsi="Times New Roman" w:cs="Times New Roman"/>
        </w:rPr>
      </w:pPr>
      <w:r w:rsidRPr="00141BD4">
        <w:rPr>
          <w:rFonts w:ascii="Times New Roman" w:hAnsi="Times New Roman" w:cs="Times New Roman"/>
        </w:rPr>
        <w:t xml:space="preserve">The 9 graduate accelerated program hours taken as an </w:t>
      </w:r>
      <w:proofErr w:type="gramStart"/>
      <w:r w:rsidRPr="00141BD4">
        <w:rPr>
          <w:rFonts w:ascii="Times New Roman" w:hAnsi="Times New Roman" w:cs="Times New Roman"/>
        </w:rPr>
        <w:t>undergraduate,</w:t>
      </w:r>
      <w:proofErr w:type="gramEnd"/>
      <w:r w:rsidRPr="00141BD4">
        <w:rPr>
          <w:rFonts w:ascii="Times New Roman" w:hAnsi="Times New Roman" w:cs="Times New Roman"/>
        </w:rPr>
        <w:t xml:space="preserve"> may be used to meet the 120 hour degree requirement for the Bachelor’s degree.  These hours will be posted as </w:t>
      </w:r>
      <w:r w:rsidRPr="00141BD4">
        <w:rPr>
          <w:rFonts w:ascii="Times New Roman" w:eastAsia="Times New Roman" w:hAnsi="Times New Roman" w:cs="Times New Roman"/>
          <w:color w:val="212121"/>
        </w:rPr>
        <w:t xml:space="preserve">UG CPL, at no cost to the student, so that they can be directly applied to the UG degree as CR.  This will ensure that participants don't gain </w:t>
      </w:r>
      <w:proofErr w:type="gramStart"/>
      <w:r w:rsidRPr="00141BD4">
        <w:rPr>
          <w:rFonts w:ascii="Times New Roman" w:eastAsia="Times New Roman" w:hAnsi="Times New Roman" w:cs="Times New Roman"/>
          <w:color w:val="212121"/>
        </w:rPr>
        <w:t>an</w:t>
      </w:r>
      <w:proofErr w:type="gramEnd"/>
      <w:r w:rsidRPr="00141BD4">
        <w:rPr>
          <w:rFonts w:ascii="Times New Roman" w:eastAsia="Times New Roman" w:hAnsi="Times New Roman" w:cs="Times New Roman"/>
          <w:color w:val="212121"/>
        </w:rPr>
        <w:t xml:space="preserve"> UG degree with less than 120 </w:t>
      </w:r>
      <w:r w:rsidR="00305751" w:rsidRPr="00141BD4">
        <w:rPr>
          <w:rFonts w:ascii="Times New Roman" w:eastAsia="Times New Roman" w:hAnsi="Times New Roman" w:cs="Times New Roman"/>
          <w:color w:val="212121"/>
        </w:rPr>
        <w:t>transcript</w:t>
      </w:r>
      <w:r w:rsidRPr="00141BD4">
        <w:rPr>
          <w:rFonts w:ascii="Times New Roman" w:eastAsia="Times New Roman" w:hAnsi="Times New Roman" w:cs="Times New Roman"/>
          <w:color w:val="212121"/>
        </w:rPr>
        <w:t xml:space="preserve"> hours.</w:t>
      </w:r>
      <w:r>
        <w:rPr>
          <w:rFonts w:ascii="Times New Roman" w:eastAsia="Times New Roman" w:hAnsi="Times New Roman" w:cs="Times New Roman"/>
          <w:color w:val="212121"/>
        </w:rPr>
        <w:t xml:space="preserve">  </w:t>
      </w:r>
    </w:p>
    <w:p w14:paraId="34000C71" w14:textId="77777777" w:rsidR="0079762C" w:rsidRPr="00BD0AB9" w:rsidRDefault="0079762C" w:rsidP="0079762C">
      <w:pPr>
        <w:pStyle w:val="Heading1"/>
        <w:rPr>
          <w:rFonts w:ascii="Times New Roman" w:hAnsi="Times New Roman" w:cs="Times New Roman"/>
          <w:color w:val="BF8F00" w:themeColor="accent4" w:themeShade="BF"/>
          <w:sz w:val="24"/>
          <w:szCs w:val="24"/>
        </w:rPr>
      </w:pPr>
      <w:r w:rsidRPr="00BD0AB9">
        <w:rPr>
          <w:rFonts w:ascii="Times New Roman" w:hAnsi="Times New Roman" w:cs="Times New Roman"/>
          <w:color w:val="BF8F00" w:themeColor="accent4" w:themeShade="BF"/>
          <w:sz w:val="24"/>
          <w:szCs w:val="24"/>
        </w:rPr>
        <w:t>Continuing and Graduation Requirements</w:t>
      </w:r>
    </w:p>
    <w:p w14:paraId="00EA0859" w14:textId="77777777" w:rsidR="0079762C" w:rsidRPr="007824B9" w:rsidRDefault="0079762C" w:rsidP="0079762C">
      <w:pPr>
        <w:pStyle w:val="ListParagraph"/>
        <w:numPr>
          <w:ilvl w:val="0"/>
          <w:numId w:val="38"/>
        </w:numPr>
        <w:spacing w:after="160"/>
        <w:rPr>
          <w:rFonts w:ascii="Times New Roman" w:hAnsi="Times New Roman" w:cs="Times New Roman"/>
        </w:rPr>
      </w:pPr>
      <w:r w:rsidRPr="007824B9">
        <w:rPr>
          <w:rFonts w:ascii="Times New Roman" w:hAnsi="Times New Roman" w:cs="Times New Roman"/>
        </w:rPr>
        <w:t>Maintain a cumulative GPA of 3.0 or higher (in both undergraduate and graduate programs)</w:t>
      </w:r>
    </w:p>
    <w:p w14:paraId="2D4EE1C6" w14:textId="77777777" w:rsidR="0079762C" w:rsidRPr="007824B9" w:rsidRDefault="0079762C" w:rsidP="0079762C">
      <w:pPr>
        <w:pStyle w:val="ListParagraph"/>
        <w:numPr>
          <w:ilvl w:val="0"/>
          <w:numId w:val="38"/>
        </w:numPr>
        <w:spacing w:after="160"/>
        <w:rPr>
          <w:rFonts w:ascii="Times New Roman" w:hAnsi="Times New Roman" w:cs="Times New Roman"/>
        </w:rPr>
      </w:pPr>
      <w:r w:rsidRPr="007824B9">
        <w:rPr>
          <w:rFonts w:ascii="Times New Roman" w:hAnsi="Times New Roman" w:cs="Times New Roman"/>
        </w:rPr>
        <w:t>Earn a grade of B (3.0) or higher on all double-counted, graduate level (600/800 level) courses.</w:t>
      </w:r>
    </w:p>
    <w:p w14:paraId="46383F8C" w14:textId="77777777" w:rsidR="0079762C" w:rsidRPr="007824B9" w:rsidRDefault="0079762C" w:rsidP="0079762C">
      <w:pPr>
        <w:pStyle w:val="ListParagraph"/>
        <w:numPr>
          <w:ilvl w:val="0"/>
          <w:numId w:val="38"/>
        </w:numPr>
        <w:spacing w:after="160"/>
        <w:rPr>
          <w:rFonts w:ascii="Times New Roman" w:hAnsi="Times New Roman" w:cs="Times New Roman"/>
        </w:rPr>
      </w:pPr>
      <w:r w:rsidRPr="007824B9">
        <w:rPr>
          <w:rFonts w:ascii="Times New Roman" w:hAnsi="Times New Roman" w:cs="Times New Roman"/>
        </w:rPr>
        <w:t>Complete the degree requirements within time limits set by the Graduate School and the degree-granting program</w:t>
      </w:r>
      <w:proofErr w:type="gramStart"/>
      <w:r w:rsidRPr="007824B9">
        <w:rPr>
          <w:rFonts w:ascii="Times New Roman" w:hAnsi="Times New Roman" w:cs="Times New Roman"/>
        </w:rPr>
        <w:t xml:space="preserve">.  </w:t>
      </w:r>
      <w:proofErr w:type="gramEnd"/>
    </w:p>
    <w:p w14:paraId="76EAC24C" w14:textId="77777777" w:rsidR="0079762C" w:rsidRPr="007824B9" w:rsidRDefault="0079762C" w:rsidP="0079762C">
      <w:pPr>
        <w:pStyle w:val="ListParagraph"/>
        <w:numPr>
          <w:ilvl w:val="0"/>
          <w:numId w:val="37"/>
        </w:numPr>
        <w:spacing w:after="160"/>
        <w:rPr>
          <w:rFonts w:ascii="Times New Roman" w:hAnsi="Times New Roman" w:cs="Times New Roman"/>
        </w:rPr>
      </w:pPr>
      <w:r w:rsidRPr="007824B9">
        <w:rPr>
          <w:rFonts w:ascii="Times New Roman" w:hAnsi="Times New Roman" w:cs="Times New Roman"/>
        </w:rPr>
        <w:t xml:space="preserve">If a student does not meet the above </w:t>
      </w:r>
      <w:proofErr w:type="gramStart"/>
      <w:r w:rsidRPr="007824B9">
        <w:rPr>
          <w:rFonts w:ascii="Times New Roman" w:hAnsi="Times New Roman" w:cs="Times New Roman"/>
        </w:rPr>
        <w:t>the standards</w:t>
      </w:r>
      <w:proofErr w:type="gramEnd"/>
      <w:r w:rsidRPr="007824B9">
        <w:rPr>
          <w:rFonts w:ascii="Times New Roman" w:hAnsi="Times New Roman" w:cs="Times New Roman"/>
        </w:rPr>
        <w:t>, they will be removed from the accelerated degree</w:t>
      </w:r>
      <w:r>
        <w:rPr>
          <w:rFonts w:ascii="Times New Roman" w:hAnsi="Times New Roman" w:cs="Times New Roman"/>
        </w:rPr>
        <w:t xml:space="preserve"> </w:t>
      </w:r>
      <w:r w:rsidRPr="00BD3BCD">
        <w:rPr>
          <w:rFonts w:ascii="Times New Roman" w:hAnsi="Times New Roman" w:cs="Times New Roman"/>
        </w:rPr>
        <w:t>program</w:t>
      </w:r>
      <w:r>
        <w:rPr>
          <w:rFonts w:ascii="Times New Roman" w:hAnsi="Times New Roman" w:cs="Times New Roman"/>
        </w:rPr>
        <w:t xml:space="preserve"> by the Graduate School.</w:t>
      </w:r>
      <w:r w:rsidRPr="007824B9">
        <w:rPr>
          <w:rFonts w:ascii="Times New Roman" w:hAnsi="Times New Roman" w:cs="Times New Roman"/>
        </w:rPr>
        <w:t xml:space="preserve"> </w:t>
      </w:r>
      <w:r>
        <w:rPr>
          <w:rFonts w:ascii="Times New Roman" w:hAnsi="Times New Roman" w:cs="Times New Roman"/>
        </w:rPr>
        <w:t>T</w:t>
      </w:r>
      <w:r w:rsidRPr="007824B9">
        <w:rPr>
          <w:rFonts w:ascii="Times New Roman" w:hAnsi="Times New Roman" w:cs="Times New Roman"/>
        </w:rPr>
        <w:t>he department will notify the Graduate school</w:t>
      </w:r>
      <w:r>
        <w:rPr>
          <w:rFonts w:ascii="Times New Roman" w:hAnsi="Times New Roman" w:cs="Times New Roman"/>
        </w:rPr>
        <w:t xml:space="preserve"> that the student is no longer in the advanced program. </w:t>
      </w:r>
      <w:r w:rsidRPr="007824B9">
        <w:rPr>
          <w:rFonts w:ascii="Times New Roman" w:hAnsi="Times New Roman" w:cs="Times New Roman"/>
        </w:rPr>
        <w:t xml:space="preserve">Once a student is </w:t>
      </w:r>
      <w:r w:rsidRPr="007824B9">
        <w:rPr>
          <w:rFonts w:ascii="Times New Roman" w:hAnsi="Times New Roman" w:cs="Times New Roman"/>
        </w:rPr>
        <w:lastRenderedPageBreak/>
        <w:t xml:space="preserve">removed from the program, they may not return to that program and </w:t>
      </w:r>
      <w:proofErr w:type="gramStart"/>
      <w:r w:rsidRPr="007824B9">
        <w:rPr>
          <w:rFonts w:ascii="Times New Roman" w:hAnsi="Times New Roman" w:cs="Times New Roman"/>
        </w:rPr>
        <w:t>cannot not</w:t>
      </w:r>
      <w:proofErr w:type="gramEnd"/>
      <w:r w:rsidRPr="007824B9">
        <w:rPr>
          <w:rFonts w:ascii="Times New Roman" w:hAnsi="Times New Roman" w:cs="Times New Roman"/>
        </w:rPr>
        <w:t xml:space="preserve"> reapply to the accelerated program again. </w:t>
      </w:r>
      <w:r>
        <w:rPr>
          <w:rFonts w:ascii="Times New Roman" w:hAnsi="Times New Roman" w:cs="Times New Roman"/>
        </w:rPr>
        <w:t xml:space="preserve"> If the student wishes to continue in the graduate program, they must reapply for the degree program through the Graduate School.</w:t>
      </w:r>
      <w:r w:rsidRPr="007824B9">
        <w:rPr>
          <w:rFonts w:ascii="Times New Roman" w:hAnsi="Times New Roman" w:cs="Times New Roman"/>
        </w:rPr>
        <w:t xml:space="preserve"> </w:t>
      </w:r>
    </w:p>
    <w:p w14:paraId="272CDD70" w14:textId="77777777" w:rsidR="0079762C" w:rsidRPr="007824B9" w:rsidRDefault="0079762C" w:rsidP="0079762C">
      <w:pPr>
        <w:pStyle w:val="ListParagraph"/>
        <w:rPr>
          <w:rFonts w:ascii="Times New Roman" w:hAnsi="Times New Roman" w:cs="Times New Roman"/>
        </w:rPr>
      </w:pPr>
    </w:p>
    <w:p w14:paraId="7F37E707" w14:textId="77777777" w:rsidR="0079762C" w:rsidRPr="00BD0AB9" w:rsidRDefault="0079762C" w:rsidP="0079762C">
      <w:pPr>
        <w:pStyle w:val="Heading1"/>
        <w:tabs>
          <w:tab w:val="left" w:pos="1080"/>
        </w:tabs>
        <w:rPr>
          <w:rFonts w:ascii="Times New Roman" w:hAnsi="Times New Roman" w:cs="Times New Roman"/>
          <w:color w:val="BF8F00" w:themeColor="accent4" w:themeShade="BF"/>
          <w:sz w:val="24"/>
          <w:szCs w:val="24"/>
        </w:rPr>
      </w:pPr>
      <w:r w:rsidRPr="00BD0AB9">
        <w:rPr>
          <w:rFonts w:ascii="Times New Roman" w:hAnsi="Times New Roman" w:cs="Times New Roman"/>
          <w:color w:val="BF8F00" w:themeColor="accent4" w:themeShade="BF"/>
          <w:sz w:val="24"/>
          <w:szCs w:val="24"/>
        </w:rPr>
        <w:t>Program Monitoring</w:t>
      </w:r>
    </w:p>
    <w:p w14:paraId="1EA6F37A" w14:textId="77777777" w:rsidR="0079762C" w:rsidRPr="007824B9" w:rsidRDefault="0079762C" w:rsidP="0079762C">
      <w:pPr>
        <w:numPr>
          <w:ilvl w:val="0"/>
          <w:numId w:val="33"/>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The academic unit should outline a plan for monitoring the program’s success after three years.</w:t>
      </w:r>
    </w:p>
    <w:p w14:paraId="05D75395" w14:textId="77777777" w:rsidR="0079762C" w:rsidRPr="007824B9" w:rsidRDefault="0079762C" w:rsidP="0079762C">
      <w:pPr>
        <w:numPr>
          <w:ilvl w:val="0"/>
          <w:numId w:val="34"/>
        </w:numPr>
        <w:tabs>
          <w:tab w:val="clear" w:pos="1080"/>
          <w:tab w:val="num" w:pos="720"/>
        </w:tabs>
        <w:spacing w:after="0" w:line="240" w:lineRule="auto"/>
        <w:ind w:left="720"/>
        <w:rPr>
          <w:rFonts w:ascii="Times New Roman" w:hAnsi="Times New Roman" w:cs="Times New Roman"/>
        </w:rPr>
      </w:pPr>
      <w:r w:rsidRPr="007824B9">
        <w:rPr>
          <w:rFonts w:ascii="Times New Roman" w:hAnsi="Times New Roman" w:cs="Times New Roman"/>
        </w:rPr>
        <w:t xml:space="preserve">For official university reporting purposes, students will be considered as undergraduates until the Bachelor’s degree is awarded. </w:t>
      </w:r>
    </w:p>
    <w:p w14:paraId="30AE40D0" w14:textId="77777777" w:rsidR="0079762C" w:rsidRPr="007824B9" w:rsidRDefault="0079762C" w:rsidP="0079762C">
      <w:pPr>
        <w:tabs>
          <w:tab w:val="left" w:pos="720"/>
        </w:tabs>
        <w:spacing w:after="0" w:line="240" w:lineRule="auto"/>
        <w:ind w:left="360"/>
        <w:rPr>
          <w:rFonts w:ascii="Times New Roman" w:hAnsi="Times New Roman" w:cs="Times New Roman"/>
        </w:rPr>
      </w:pPr>
    </w:p>
    <w:p w14:paraId="27F9428E" w14:textId="77777777" w:rsidR="0079762C" w:rsidRPr="007824B9" w:rsidRDefault="0079762C" w:rsidP="0079762C">
      <w:pPr>
        <w:pStyle w:val="Heading1"/>
        <w:rPr>
          <w:rFonts w:ascii="Times New Roman" w:eastAsia="Times New Roman" w:hAnsi="Times New Roman" w:cs="Times New Roman"/>
          <w:color w:val="68645E"/>
          <w:sz w:val="24"/>
          <w:szCs w:val="24"/>
        </w:rPr>
      </w:pPr>
      <w:r w:rsidRPr="007824B9">
        <w:rPr>
          <w:rFonts w:ascii="Times New Roman" w:eastAsia="Times New Roman" w:hAnsi="Times New Roman" w:cs="Times New Roman"/>
          <w:color w:val="68645E"/>
          <w:sz w:val="24"/>
          <w:szCs w:val="24"/>
        </w:rPr>
        <w:t> </w:t>
      </w:r>
      <w:r w:rsidRPr="00BD0AB9">
        <w:rPr>
          <w:rFonts w:ascii="Times New Roman" w:hAnsi="Times New Roman" w:cs="Times New Roman"/>
          <w:color w:val="BF8F00" w:themeColor="accent4" w:themeShade="BF"/>
          <w:sz w:val="24"/>
          <w:szCs w:val="24"/>
        </w:rPr>
        <w:t>Leaving the Accelerated Degree Program</w:t>
      </w:r>
    </w:p>
    <w:p w14:paraId="207B1702" w14:textId="77777777" w:rsidR="0079762C" w:rsidRPr="007824B9" w:rsidRDefault="0079762C" w:rsidP="0079762C">
      <w:pPr>
        <w:pStyle w:val="ListParagraph"/>
        <w:numPr>
          <w:ilvl w:val="0"/>
          <w:numId w:val="37"/>
        </w:numPr>
        <w:spacing w:after="160"/>
        <w:rPr>
          <w:rFonts w:ascii="Times New Roman" w:hAnsi="Times New Roman" w:cs="Times New Roman"/>
        </w:rPr>
      </w:pPr>
      <w:r w:rsidRPr="186BA049">
        <w:rPr>
          <w:rFonts w:ascii="Times New Roman" w:hAnsi="Times New Roman" w:cs="Times New Roman"/>
        </w:rPr>
        <w:t xml:space="preserve">Students admitted to the Accelerated Degree program, who voluntarily decide not to pursue a graduate degree, or who </w:t>
      </w:r>
      <w:proofErr w:type="gramStart"/>
      <w:r w:rsidRPr="186BA049">
        <w:rPr>
          <w:rFonts w:ascii="Times New Roman" w:hAnsi="Times New Roman" w:cs="Times New Roman"/>
        </w:rPr>
        <w:t>are not admitted</w:t>
      </w:r>
      <w:proofErr w:type="gramEnd"/>
      <w:r w:rsidRPr="186BA049">
        <w:rPr>
          <w:rFonts w:ascii="Times New Roman" w:hAnsi="Times New Roman" w:cs="Times New Roman"/>
        </w:rPr>
        <w:t xml:space="preserve"> to the graduate program, may change majors back to a regular undergraduate program at any time. If an Accelerated Degree student chooses not to pursue a graduate degree, the student should notify the administering department in writing; this notification should include the specific undergraduate major that the student intends to pursue. At that time, the department will notify the Graduate School that the student is no longer part of the accelerated degree program.   Once a student withdraws from the accelerated program, they may not return to that program and </w:t>
      </w:r>
      <w:proofErr w:type="gramStart"/>
      <w:r w:rsidRPr="186BA049">
        <w:rPr>
          <w:rFonts w:ascii="Times New Roman" w:hAnsi="Times New Roman" w:cs="Times New Roman"/>
        </w:rPr>
        <w:t>cannot not</w:t>
      </w:r>
      <w:proofErr w:type="gramEnd"/>
      <w:r w:rsidRPr="186BA049">
        <w:rPr>
          <w:rFonts w:ascii="Times New Roman" w:hAnsi="Times New Roman" w:cs="Times New Roman"/>
        </w:rPr>
        <w:t xml:space="preserve"> reapply to any accelerated program offered by FHSU.  </w:t>
      </w:r>
    </w:p>
    <w:p w14:paraId="2D2E5DE7" w14:textId="77777777" w:rsidR="0079762C" w:rsidRPr="007824B9" w:rsidRDefault="0079762C" w:rsidP="0079762C">
      <w:pPr>
        <w:pStyle w:val="Heading1"/>
        <w:rPr>
          <w:rFonts w:ascii="Times New Roman" w:hAnsi="Times New Roman" w:cs="Times New Roman"/>
          <w:sz w:val="24"/>
          <w:szCs w:val="24"/>
        </w:rPr>
      </w:pPr>
      <w:r w:rsidRPr="007824B9">
        <w:rPr>
          <w:rFonts w:ascii="Times New Roman" w:hAnsi="Times New Roman" w:cs="Times New Roman"/>
          <w:sz w:val="24"/>
          <w:szCs w:val="24"/>
        </w:rPr>
        <w:t> </w:t>
      </w:r>
      <w:r w:rsidRPr="00BD0AB9">
        <w:rPr>
          <w:rFonts w:ascii="Times New Roman" w:hAnsi="Times New Roman" w:cs="Times New Roman"/>
          <w:color w:val="BF8F00" w:themeColor="accent4" w:themeShade="BF"/>
          <w:sz w:val="24"/>
          <w:szCs w:val="24"/>
        </w:rPr>
        <w:t>Tuition and Financial Aid</w:t>
      </w:r>
    </w:p>
    <w:p w14:paraId="66D526E8" w14:textId="77777777" w:rsidR="0079762C" w:rsidRPr="007824B9" w:rsidRDefault="0079762C" w:rsidP="0079762C">
      <w:pPr>
        <w:pStyle w:val="ListParagraph"/>
        <w:numPr>
          <w:ilvl w:val="0"/>
          <w:numId w:val="37"/>
        </w:numPr>
        <w:spacing w:after="160"/>
        <w:rPr>
          <w:rFonts w:ascii="Times New Roman" w:hAnsi="Times New Roman" w:cs="Times New Roman"/>
        </w:rPr>
      </w:pPr>
      <w:r>
        <w:rPr>
          <w:rFonts w:ascii="Times New Roman" w:hAnsi="Times New Roman" w:cs="Times New Roman"/>
        </w:rPr>
        <w:t>Graduate tuition and fee</w:t>
      </w:r>
      <w:r w:rsidRPr="007824B9">
        <w:rPr>
          <w:rFonts w:ascii="Times New Roman" w:hAnsi="Times New Roman" w:cs="Times New Roman"/>
        </w:rPr>
        <w:t xml:space="preserve"> rates apply to </w:t>
      </w:r>
      <w:r>
        <w:rPr>
          <w:rFonts w:ascii="Times New Roman" w:hAnsi="Times New Roman" w:cs="Times New Roman"/>
        </w:rPr>
        <w:t>the 9 hours approved for the program of study</w:t>
      </w:r>
      <w:proofErr w:type="gramStart"/>
      <w:r>
        <w:rPr>
          <w:rFonts w:ascii="Times New Roman" w:hAnsi="Times New Roman" w:cs="Times New Roman"/>
        </w:rPr>
        <w:t>.</w:t>
      </w:r>
      <w:r w:rsidRPr="007824B9">
        <w:rPr>
          <w:rFonts w:ascii="Times New Roman" w:hAnsi="Times New Roman" w:cs="Times New Roman"/>
        </w:rPr>
        <w:t xml:space="preserve">  </w:t>
      </w:r>
      <w:proofErr w:type="gramEnd"/>
    </w:p>
    <w:p w14:paraId="1A4270C5" w14:textId="77777777" w:rsidR="0079762C" w:rsidRPr="007824B9" w:rsidRDefault="0079762C" w:rsidP="0079762C">
      <w:pPr>
        <w:pStyle w:val="ListParagraph"/>
        <w:numPr>
          <w:ilvl w:val="0"/>
          <w:numId w:val="37"/>
        </w:numPr>
        <w:spacing w:after="160"/>
        <w:rPr>
          <w:rFonts w:ascii="Times New Roman" w:hAnsi="Times New Roman" w:cs="Times New Roman"/>
        </w:rPr>
      </w:pPr>
      <w:r w:rsidRPr="007824B9">
        <w:rPr>
          <w:rFonts w:ascii="Times New Roman" w:hAnsi="Times New Roman" w:cs="Times New Roman"/>
        </w:rPr>
        <w:t>Undergraduate students may receive federal financial aid (through the Financial Aid Office) for both undergraduate and graduate courses.</w:t>
      </w:r>
    </w:p>
    <w:p w14:paraId="01ECEAEB" w14:textId="77777777" w:rsidR="0079762C" w:rsidRPr="007824B9" w:rsidRDefault="0079762C" w:rsidP="0079762C">
      <w:pPr>
        <w:pStyle w:val="ListParagraph"/>
        <w:numPr>
          <w:ilvl w:val="0"/>
          <w:numId w:val="37"/>
        </w:numPr>
        <w:spacing w:after="160"/>
        <w:rPr>
          <w:rFonts w:ascii="Times New Roman" w:hAnsi="Times New Roman" w:cs="Times New Roman"/>
        </w:rPr>
      </w:pPr>
      <w:r w:rsidRPr="007824B9">
        <w:rPr>
          <w:rFonts w:ascii="Times New Roman" w:hAnsi="Times New Roman" w:cs="Times New Roman"/>
        </w:rPr>
        <w:t xml:space="preserve">However, once a student becomes a graduate student, financial aid is not available for undergraduate courses. In addition, financial aid as a graduate student is not available until an undergraduate degree has been conferred. This is why it is important for Accelerated Degree students to complete all undergraduate degree requirements and apply for an undergraduate degree during the first four years. Students </w:t>
      </w:r>
      <w:proofErr w:type="gramStart"/>
      <w:r w:rsidRPr="007824B9">
        <w:rPr>
          <w:rFonts w:ascii="Times New Roman" w:hAnsi="Times New Roman" w:cs="Times New Roman"/>
        </w:rPr>
        <w:t>are strongly encouraged</w:t>
      </w:r>
      <w:proofErr w:type="gramEnd"/>
      <w:r w:rsidRPr="007824B9">
        <w:rPr>
          <w:rFonts w:ascii="Times New Roman" w:hAnsi="Times New Roman" w:cs="Times New Roman"/>
        </w:rPr>
        <w:t xml:space="preserve"> to contact the financial aid office to discuss financial aid options during the fourth and fifth years. </w:t>
      </w:r>
    </w:p>
    <w:p w14:paraId="588C098E" w14:textId="77777777" w:rsidR="0079762C" w:rsidRPr="00C420F1" w:rsidRDefault="0079762C" w:rsidP="002C475E">
      <w:pPr>
        <w:spacing w:after="0" w:line="240" w:lineRule="auto"/>
        <w:rPr>
          <w:rFonts w:ascii="Times New Roman" w:eastAsia="Times New Roman" w:hAnsi="Times New Roman" w:cs="Times New Roman"/>
          <w:color w:val="201F1E"/>
          <w:sz w:val="21"/>
          <w:szCs w:val="21"/>
        </w:rPr>
      </w:pPr>
    </w:p>
    <w:sectPr w:rsidR="0079762C" w:rsidRPr="00C420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A4BF" w14:textId="77777777" w:rsidR="00131F82" w:rsidRDefault="00131F82">
      <w:pPr>
        <w:spacing w:after="0" w:line="240" w:lineRule="auto"/>
      </w:pPr>
      <w:r>
        <w:separator/>
      </w:r>
    </w:p>
  </w:endnote>
  <w:endnote w:type="continuationSeparator" w:id="0">
    <w:p w14:paraId="61EF78F4" w14:textId="77777777" w:rsidR="00131F82" w:rsidRDefault="00131F82">
      <w:pPr>
        <w:spacing w:after="0" w:line="240" w:lineRule="auto"/>
      </w:pPr>
      <w:r>
        <w:continuationSeparator/>
      </w:r>
    </w:p>
  </w:endnote>
  <w:endnote w:type="continuationNotice" w:id="1">
    <w:p w14:paraId="0AF31448" w14:textId="77777777" w:rsidR="00131F82" w:rsidRDefault="0013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Amasis MT Pro">
    <w:altName w:val="Cambria"/>
    <w:charset w:val="4D"/>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83652"/>
      <w:docPartObj>
        <w:docPartGallery w:val="Page Numbers (Bottom of Page)"/>
        <w:docPartUnique/>
      </w:docPartObj>
    </w:sdtPr>
    <w:sdtEndPr>
      <w:rPr>
        <w:rStyle w:val="PageNumber"/>
      </w:rPr>
    </w:sdtEndPr>
    <w:sdtContent>
      <w:p w14:paraId="186F0494" w14:textId="115F241C" w:rsidR="00F50D94" w:rsidRDefault="00F50D94" w:rsidP="00A625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F77C7A" w14:textId="77777777" w:rsidR="00F50D94" w:rsidRDefault="00F5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198669"/>
      <w:docPartObj>
        <w:docPartGallery w:val="Page Numbers (Bottom of Page)"/>
        <w:docPartUnique/>
      </w:docPartObj>
    </w:sdtPr>
    <w:sdtEndPr>
      <w:rPr>
        <w:rStyle w:val="PageNumber"/>
      </w:rPr>
    </w:sdtEndPr>
    <w:sdtContent>
      <w:p w14:paraId="51E793D1" w14:textId="16223B1A" w:rsidR="00F50D94" w:rsidRDefault="00F50D94" w:rsidP="00A625D8">
        <w:pPr>
          <w:pStyle w:val="Footer"/>
          <w:framePr w:wrap="none" w:vAnchor="text" w:hAnchor="margin" w:xAlign="center" w:y="1"/>
          <w:rPr>
            <w:rStyle w:val="PageNumber"/>
          </w:rPr>
        </w:pPr>
        <w:r w:rsidRPr="00F50D94">
          <w:rPr>
            <w:rStyle w:val="PageNumber"/>
            <w:rFonts w:ascii="Times New Roman" w:hAnsi="Times New Roman" w:cs="Times New Roman"/>
          </w:rPr>
          <w:fldChar w:fldCharType="begin"/>
        </w:r>
        <w:r w:rsidRPr="00F50D94">
          <w:rPr>
            <w:rStyle w:val="PageNumber"/>
            <w:rFonts w:ascii="Times New Roman" w:hAnsi="Times New Roman" w:cs="Times New Roman"/>
          </w:rPr>
          <w:instrText xml:space="preserve"> PAGE </w:instrText>
        </w:r>
        <w:r w:rsidRPr="00F50D94">
          <w:rPr>
            <w:rStyle w:val="PageNumber"/>
            <w:rFonts w:ascii="Times New Roman" w:hAnsi="Times New Roman" w:cs="Times New Roman"/>
          </w:rPr>
          <w:fldChar w:fldCharType="separate"/>
        </w:r>
        <w:r w:rsidRPr="00F50D94">
          <w:rPr>
            <w:rStyle w:val="PageNumber"/>
            <w:rFonts w:ascii="Times New Roman" w:hAnsi="Times New Roman" w:cs="Times New Roman"/>
            <w:noProof/>
          </w:rPr>
          <w:t>1</w:t>
        </w:r>
        <w:r w:rsidRPr="00F50D94">
          <w:rPr>
            <w:rStyle w:val="PageNumber"/>
            <w:rFonts w:ascii="Times New Roman" w:hAnsi="Times New Roman" w:cs="Times New Roman"/>
          </w:rPr>
          <w:fldChar w:fldCharType="end"/>
        </w:r>
      </w:p>
    </w:sdtContent>
  </w:sdt>
  <w:tbl>
    <w:tblPr>
      <w:tblW w:w="0" w:type="auto"/>
      <w:tblLayout w:type="fixed"/>
      <w:tblLook w:val="06A0" w:firstRow="1" w:lastRow="0" w:firstColumn="1" w:lastColumn="0" w:noHBand="1" w:noVBand="1"/>
    </w:tblPr>
    <w:tblGrid>
      <w:gridCol w:w="3120"/>
      <w:gridCol w:w="3120"/>
      <w:gridCol w:w="3120"/>
    </w:tblGrid>
    <w:tr w:rsidR="105B478E" w14:paraId="63C2D2D3" w14:textId="77777777" w:rsidTr="105B478E">
      <w:tc>
        <w:tcPr>
          <w:tcW w:w="3120" w:type="dxa"/>
        </w:tcPr>
        <w:p w14:paraId="30C7CFD2" w14:textId="2E2F28FA" w:rsidR="105B478E" w:rsidRDefault="105B478E" w:rsidP="105B478E">
          <w:pPr>
            <w:pStyle w:val="Header"/>
            <w:ind w:left="-115"/>
            <w:rPr>
              <w:rFonts w:eastAsia="Calibri" w:hAnsi="Calibri"/>
              <w:color w:val="000000" w:themeColor="text1"/>
            </w:rPr>
          </w:pPr>
        </w:p>
      </w:tc>
      <w:tc>
        <w:tcPr>
          <w:tcW w:w="3120" w:type="dxa"/>
        </w:tcPr>
        <w:p w14:paraId="7F89053B" w14:textId="7EC97F9A" w:rsidR="105B478E" w:rsidRDefault="105B478E" w:rsidP="105B478E">
          <w:pPr>
            <w:pStyle w:val="Header"/>
            <w:jc w:val="center"/>
            <w:rPr>
              <w:rFonts w:eastAsia="Calibri" w:hAnsi="Calibri"/>
              <w:color w:val="000000" w:themeColor="text1"/>
            </w:rPr>
          </w:pPr>
        </w:p>
      </w:tc>
      <w:tc>
        <w:tcPr>
          <w:tcW w:w="3120" w:type="dxa"/>
        </w:tcPr>
        <w:p w14:paraId="6B1E3FEB" w14:textId="122C6533" w:rsidR="105B478E" w:rsidRDefault="105B478E" w:rsidP="105B478E">
          <w:pPr>
            <w:pStyle w:val="Header"/>
            <w:ind w:right="-115"/>
            <w:jc w:val="right"/>
            <w:rPr>
              <w:rFonts w:eastAsia="Calibri" w:hAnsi="Calibri"/>
              <w:color w:val="000000" w:themeColor="text1"/>
            </w:rPr>
          </w:pPr>
        </w:p>
      </w:tc>
    </w:tr>
  </w:tbl>
  <w:p w14:paraId="3BC4B71F" w14:textId="665DE8F6" w:rsidR="105B478E" w:rsidRDefault="105B478E"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D593" w14:textId="77777777" w:rsidR="00131F82" w:rsidRDefault="00131F82">
      <w:pPr>
        <w:spacing w:after="0" w:line="240" w:lineRule="auto"/>
      </w:pPr>
      <w:r>
        <w:separator/>
      </w:r>
    </w:p>
  </w:footnote>
  <w:footnote w:type="continuationSeparator" w:id="0">
    <w:p w14:paraId="2E61354B" w14:textId="77777777" w:rsidR="00131F82" w:rsidRDefault="00131F82">
      <w:pPr>
        <w:spacing w:after="0" w:line="240" w:lineRule="auto"/>
      </w:pPr>
      <w:r>
        <w:continuationSeparator/>
      </w:r>
    </w:p>
  </w:footnote>
  <w:footnote w:type="continuationNotice" w:id="1">
    <w:p w14:paraId="3B4A283B" w14:textId="77777777" w:rsidR="00131F82" w:rsidRDefault="00131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08F55C6B" w14:textId="77777777" w:rsidTr="105B478E">
      <w:tc>
        <w:tcPr>
          <w:tcW w:w="3120" w:type="dxa"/>
        </w:tcPr>
        <w:p w14:paraId="5A9EABFE" w14:textId="748A184D" w:rsidR="105B478E" w:rsidRDefault="105B478E" w:rsidP="105B478E">
          <w:pPr>
            <w:pStyle w:val="Header"/>
            <w:ind w:left="-115"/>
            <w:rPr>
              <w:rFonts w:eastAsia="Calibri" w:hAnsi="Calibri"/>
              <w:color w:val="000000" w:themeColor="text1"/>
            </w:rPr>
          </w:pPr>
        </w:p>
      </w:tc>
      <w:tc>
        <w:tcPr>
          <w:tcW w:w="3120" w:type="dxa"/>
        </w:tcPr>
        <w:p w14:paraId="62531951" w14:textId="6F81A167" w:rsidR="105B478E" w:rsidRDefault="105B478E" w:rsidP="105B478E">
          <w:pPr>
            <w:pStyle w:val="Header"/>
            <w:jc w:val="center"/>
            <w:rPr>
              <w:rFonts w:eastAsia="Calibri" w:hAnsi="Calibri"/>
              <w:color w:val="000000" w:themeColor="text1"/>
            </w:rPr>
          </w:pPr>
        </w:p>
      </w:tc>
      <w:tc>
        <w:tcPr>
          <w:tcW w:w="3120" w:type="dxa"/>
        </w:tcPr>
        <w:p w14:paraId="6012BC96" w14:textId="6952F79B" w:rsidR="105B478E" w:rsidRDefault="105B478E" w:rsidP="105B478E">
          <w:pPr>
            <w:pStyle w:val="Header"/>
            <w:ind w:right="-115"/>
            <w:jc w:val="right"/>
            <w:rPr>
              <w:rFonts w:eastAsia="Calibri" w:hAnsi="Calibri"/>
              <w:color w:val="000000" w:themeColor="text1"/>
            </w:rPr>
          </w:pPr>
        </w:p>
      </w:tc>
    </w:tr>
  </w:tbl>
  <w:p w14:paraId="4F07CDD2" w14:textId="31494062" w:rsidR="105B478E" w:rsidRDefault="105B478E"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3FF0148"/>
    <w:multiLevelType w:val="hybridMultilevel"/>
    <w:tmpl w:val="7278C99A"/>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35E05696">
      <w:start w:val="1"/>
      <w:numFmt w:val="decimal"/>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9E17D6"/>
    <w:multiLevelType w:val="hybridMultilevel"/>
    <w:tmpl w:val="459AA8E6"/>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277BCE"/>
    <w:multiLevelType w:val="hybridMultilevel"/>
    <w:tmpl w:val="3A9271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BA276FE"/>
    <w:multiLevelType w:val="hybridMultilevel"/>
    <w:tmpl w:val="E7880694"/>
    <w:lvl w:ilvl="0" w:tplc="04090001">
      <w:start w:val="1"/>
      <w:numFmt w:val="bullet"/>
      <w:lvlText w:val=""/>
      <w:lvlJc w:val="left"/>
      <w:pPr>
        <w:tabs>
          <w:tab w:val="num" w:pos="1080"/>
        </w:tabs>
        <w:ind w:left="1080" w:hanging="360"/>
      </w:pPr>
      <w:rPr>
        <w:rFonts w:ascii="Symbol" w:hAnsi="Symbol" w:hint="default"/>
      </w:rPr>
    </w:lvl>
    <w:lvl w:ilvl="1" w:tplc="18FE3FE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44DB6"/>
    <w:multiLevelType w:val="hybridMultilevel"/>
    <w:tmpl w:val="7778AD86"/>
    <w:lvl w:ilvl="0" w:tplc="93966744">
      <w:start w:val="1"/>
      <w:numFmt w:val="upperRoman"/>
      <w:lvlText w:val="%1."/>
      <w:lvlJc w:val="righ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D7794"/>
    <w:multiLevelType w:val="multilevel"/>
    <w:tmpl w:val="8A8825E6"/>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0FB833E2"/>
    <w:multiLevelType w:val="hybridMultilevel"/>
    <w:tmpl w:val="4BE03E10"/>
    <w:lvl w:ilvl="0" w:tplc="14461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85DDA"/>
    <w:multiLevelType w:val="hybridMultilevel"/>
    <w:tmpl w:val="ACF0E2DA"/>
    <w:lvl w:ilvl="0" w:tplc="C088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760177"/>
    <w:multiLevelType w:val="multilevel"/>
    <w:tmpl w:val="E78C7B2A"/>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bullet"/>
      <w:lvlText w:val="o"/>
      <w:lvlJc w:val="left"/>
      <w:pPr>
        <w:ind w:left="900" w:hanging="180"/>
      </w:pPr>
      <w:rPr>
        <w:rFonts w:ascii="Courier New" w:hAnsi="Courier New" w:cs="Courier New"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18F5316C"/>
    <w:multiLevelType w:val="hybridMultilevel"/>
    <w:tmpl w:val="5FCC9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E310B"/>
    <w:multiLevelType w:val="hybridMultilevel"/>
    <w:tmpl w:val="4762DC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00063D8"/>
    <w:multiLevelType w:val="hybridMultilevel"/>
    <w:tmpl w:val="2E96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C0269"/>
    <w:multiLevelType w:val="hybridMultilevel"/>
    <w:tmpl w:val="416889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216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16" w15:restartNumberingAfterBreak="0">
    <w:nsid w:val="2CA334BA"/>
    <w:multiLevelType w:val="hybridMultilevel"/>
    <w:tmpl w:val="DFAC8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1180E"/>
    <w:multiLevelType w:val="hybridMultilevel"/>
    <w:tmpl w:val="1A9C47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1926F47"/>
    <w:multiLevelType w:val="multilevel"/>
    <w:tmpl w:val="3064F852"/>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BB4F43"/>
    <w:multiLevelType w:val="hybridMultilevel"/>
    <w:tmpl w:val="089E1A00"/>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35E05696">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211485"/>
    <w:multiLevelType w:val="hybridMultilevel"/>
    <w:tmpl w:val="D6D65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22" w15:restartNumberingAfterBreak="0">
    <w:nsid w:val="3C9D061C"/>
    <w:multiLevelType w:val="multilevel"/>
    <w:tmpl w:val="FAC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C87757"/>
    <w:multiLevelType w:val="hybridMultilevel"/>
    <w:tmpl w:val="149C21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1B20807"/>
    <w:multiLevelType w:val="hybridMultilevel"/>
    <w:tmpl w:val="C20E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AB12FE"/>
    <w:multiLevelType w:val="multilevel"/>
    <w:tmpl w:val="3064F852"/>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27" w15:restartNumberingAfterBreak="0">
    <w:nsid w:val="4F0122B2"/>
    <w:multiLevelType w:val="multilevel"/>
    <w:tmpl w:val="602A9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2112B26"/>
    <w:multiLevelType w:val="hybridMultilevel"/>
    <w:tmpl w:val="FA98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4480"/>
    <w:multiLevelType w:val="hybridMultilevel"/>
    <w:tmpl w:val="C48A75C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04090011">
      <w:start w:val="1"/>
      <w:numFmt w:val="decimal"/>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30" w15:restartNumberingAfterBreak="0">
    <w:nsid w:val="5C032D66"/>
    <w:multiLevelType w:val="hybridMultilevel"/>
    <w:tmpl w:val="C48A75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0B97545"/>
    <w:multiLevelType w:val="hybridMultilevel"/>
    <w:tmpl w:val="1F20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C5DED"/>
    <w:multiLevelType w:val="hybridMultilevel"/>
    <w:tmpl w:val="3C8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658E5"/>
    <w:multiLevelType w:val="hybridMultilevel"/>
    <w:tmpl w:val="2AC8BC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8541E"/>
    <w:multiLevelType w:val="hybridMultilevel"/>
    <w:tmpl w:val="0EE271CC"/>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0409001B">
      <w:start w:val="1"/>
      <w:numFmt w:val="lowerRoman"/>
      <w:lvlText w:val="%3."/>
      <w:lvlJc w:val="right"/>
      <w:pPr>
        <w:ind w:left="2250" w:hanging="360"/>
      </w:pPr>
    </w:lvl>
    <w:lvl w:ilvl="3" w:tplc="FFFFFFFF">
      <w:start w:val="1"/>
      <w:numFmt w:val="decimal"/>
      <w:lvlText w:val="(%4)"/>
      <w:lvlJc w:val="left"/>
      <w:pPr>
        <w:ind w:left="2880" w:hanging="360"/>
      </w:pPr>
    </w:lvl>
    <w:lvl w:ilvl="4" w:tplc="04090011">
      <w:start w:val="1"/>
      <w:numFmt w:val="decimal"/>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721C59"/>
    <w:multiLevelType w:val="hybridMultilevel"/>
    <w:tmpl w:val="645C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A32FE"/>
    <w:multiLevelType w:val="hybridMultilevel"/>
    <w:tmpl w:val="FB3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40F4E"/>
    <w:multiLevelType w:val="hybridMultilevel"/>
    <w:tmpl w:val="F79A8E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AA0FDD"/>
    <w:multiLevelType w:val="hybridMultilevel"/>
    <w:tmpl w:val="7A2444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65525361">
    <w:abstractNumId w:val="15"/>
  </w:num>
  <w:num w:numId="2" w16cid:durableId="1218084414">
    <w:abstractNumId w:val="21"/>
  </w:num>
  <w:num w:numId="3" w16cid:durableId="1961376009">
    <w:abstractNumId w:val="29"/>
  </w:num>
  <w:num w:numId="4" w16cid:durableId="1617714081">
    <w:abstractNumId w:val="26"/>
  </w:num>
  <w:num w:numId="5" w16cid:durableId="400756307">
    <w:abstractNumId w:val="9"/>
  </w:num>
  <w:num w:numId="6" w16cid:durableId="1118833508">
    <w:abstractNumId w:val="6"/>
  </w:num>
  <w:num w:numId="7" w16cid:durableId="1599678109">
    <w:abstractNumId w:val="38"/>
  </w:num>
  <w:num w:numId="8" w16cid:durableId="1287930671">
    <w:abstractNumId w:val="17"/>
  </w:num>
  <w:num w:numId="9" w16cid:durableId="2116974923">
    <w:abstractNumId w:val="3"/>
  </w:num>
  <w:num w:numId="10" w16cid:durableId="630938092">
    <w:abstractNumId w:val="0"/>
  </w:num>
  <w:num w:numId="11" w16cid:durableId="158810002">
    <w:abstractNumId w:val="5"/>
  </w:num>
  <w:num w:numId="12" w16cid:durableId="229311510">
    <w:abstractNumId w:val="32"/>
  </w:num>
  <w:num w:numId="13" w16cid:durableId="1151365789">
    <w:abstractNumId w:val="27"/>
  </w:num>
  <w:num w:numId="14" w16cid:durableId="629669999">
    <w:abstractNumId w:val="22"/>
  </w:num>
  <w:num w:numId="15" w16cid:durableId="1701053803">
    <w:abstractNumId w:val="13"/>
  </w:num>
  <w:num w:numId="16" w16cid:durableId="8070195">
    <w:abstractNumId w:val="20"/>
  </w:num>
  <w:num w:numId="17" w16cid:durableId="109327284">
    <w:abstractNumId w:val="19"/>
  </w:num>
  <w:num w:numId="18" w16cid:durableId="1369335661">
    <w:abstractNumId w:val="1"/>
  </w:num>
  <w:num w:numId="19" w16cid:durableId="1771505347">
    <w:abstractNumId w:val="8"/>
  </w:num>
  <w:num w:numId="20" w16cid:durableId="539517525">
    <w:abstractNumId w:val="16"/>
  </w:num>
  <w:num w:numId="21" w16cid:durableId="808210995">
    <w:abstractNumId w:val="24"/>
  </w:num>
  <w:num w:numId="22" w16cid:durableId="176624026">
    <w:abstractNumId w:val="35"/>
  </w:num>
  <w:num w:numId="23" w16cid:durableId="609974310">
    <w:abstractNumId w:val="11"/>
  </w:num>
  <w:num w:numId="24" w16cid:durableId="627777872">
    <w:abstractNumId w:val="2"/>
  </w:num>
  <w:num w:numId="25" w16cid:durableId="1094785141">
    <w:abstractNumId w:val="34"/>
  </w:num>
  <w:num w:numId="26" w16cid:durableId="1455561342">
    <w:abstractNumId w:val="12"/>
  </w:num>
  <w:num w:numId="27" w16cid:durableId="1300528748">
    <w:abstractNumId w:val="23"/>
  </w:num>
  <w:num w:numId="28" w16cid:durableId="1552382277">
    <w:abstractNumId w:val="30"/>
  </w:num>
  <w:num w:numId="29" w16cid:durableId="130834110">
    <w:abstractNumId w:val="33"/>
  </w:num>
  <w:num w:numId="30" w16cid:durableId="1285190437">
    <w:abstractNumId w:val="14"/>
  </w:num>
  <w:num w:numId="31" w16cid:durableId="528104695">
    <w:abstractNumId w:val="10"/>
  </w:num>
  <w:num w:numId="32" w16cid:durableId="93870492">
    <w:abstractNumId w:val="25"/>
  </w:num>
  <w:num w:numId="33" w16cid:durableId="2017731729">
    <w:abstractNumId w:val="18"/>
  </w:num>
  <w:num w:numId="34" w16cid:durableId="2141411296">
    <w:abstractNumId w:val="4"/>
  </w:num>
  <w:num w:numId="35" w16cid:durableId="2001493701">
    <w:abstractNumId w:val="37"/>
  </w:num>
  <w:num w:numId="36" w16cid:durableId="2066756062">
    <w:abstractNumId w:val="28"/>
  </w:num>
  <w:num w:numId="37" w16cid:durableId="1214081288">
    <w:abstractNumId w:val="31"/>
  </w:num>
  <w:num w:numId="38" w16cid:durableId="537746872">
    <w:abstractNumId w:val="36"/>
  </w:num>
  <w:num w:numId="39" w16cid:durableId="372265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05BA6"/>
    <w:rsid w:val="000200FE"/>
    <w:rsid w:val="000230A3"/>
    <w:rsid w:val="00025F37"/>
    <w:rsid w:val="000351D0"/>
    <w:rsid w:val="00047045"/>
    <w:rsid w:val="000471B0"/>
    <w:rsid w:val="00056C4F"/>
    <w:rsid w:val="000604FE"/>
    <w:rsid w:val="0006589D"/>
    <w:rsid w:val="00066367"/>
    <w:rsid w:val="00070053"/>
    <w:rsid w:val="000701CD"/>
    <w:rsid w:val="00083936"/>
    <w:rsid w:val="0009295E"/>
    <w:rsid w:val="00093538"/>
    <w:rsid w:val="00094E80"/>
    <w:rsid w:val="000954C3"/>
    <w:rsid w:val="0009795B"/>
    <w:rsid w:val="000A01E1"/>
    <w:rsid w:val="000A052B"/>
    <w:rsid w:val="000A3470"/>
    <w:rsid w:val="000A61F4"/>
    <w:rsid w:val="000B10B9"/>
    <w:rsid w:val="000B2DA5"/>
    <w:rsid w:val="000B66B3"/>
    <w:rsid w:val="000C00CF"/>
    <w:rsid w:val="000C5424"/>
    <w:rsid w:val="000D2E56"/>
    <w:rsid w:val="000F565A"/>
    <w:rsid w:val="0010399E"/>
    <w:rsid w:val="00105E4C"/>
    <w:rsid w:val="0010745A"/>
    <w:rsid w:val="00110651"/>
    <w:rsid w:val="00111841"/>
    <w:rsid w:val="00117C62"/>
    <w:rsid w:val="00120981"/>
    <w:rsid w:val="00124DD8"/>
    <w:rsid w:val="00131F82"/>
    <w:rsid w:val="001368AA"/>
    <w:rsid w:val="0014364E"/>
    <w:rsid w:val="00151548"/>
    <w:rsid w:val="00152C1C"/>
    <w:rsid w:val="00160250"/>
    <w:rsid w:val="0016303E"/>
    <w:rsid w:val="00165DB8"/>
    <w:rsid w:val="00173A9C"/>
    <w:rsid w:val="00174D49"/>
    <w:rsid w:val="00176239"/>
    <w:rsid w:val="00181807"/>
    <w:rsid w:val="00184189"/>
    <w:rsid w:val="00186DCE"/>
    <w:rsid w:val="00186E84"/>
    <w:rsid w:val="00191FDF"/>
    <w:rsid w:val="00193F27"/>
    <w:rsid w:val="00197352"/>
    <w:rsid w:val="001A141F"/>
    <w:rsid w:val="001A30AC"/>
    <w:rsid w:val="001A7536"/>
    <w:rsid w:val="001B5B23"/>
    <w:rsid w:val="001B6200"/>
    <w:rsid w:val="001B6DFA"/>
    <w:rsid w:val="001C3BD5"/>
    <w:rsid w:val="001C3E08"/>
    <w:rsid w:val="001C7E7F"/>
    <w:rsid w:val="001D6328"/>
    <w:rsid w:val="001E292C"/>
    <w:rsid w:val="001E36A4"/>
    <w:rsid w:val="001F20F4"/>
    <w:rsid w:val="001F2941"/>
    <w:rsid w:val="001F5CD7"/>
    <w:rsid w:val="00203F3C"/>
    <w:rsid w:val="002047A7"/>
    <w:rsid w:val="002140AA"/>
    <w:rsid w:val="0023061A"/>
    <w:rsid w:val="002360AB"/>
    <w:rsid w:val="00240998"/>
    <w:rsid w:val="00240CE5"/>
    <w:rsid w:val="00241862"/>
    <w:rsid w:val="00246FB2"/>
    <w:rsid w:val="002550B9"/>
    <w:rsid w:val="00255413"/>
    <w:rsid w:val="00264D12"/>
    <w:rsid w:val="00267B24"/>
    <w:rsid w:val="002735C2"/>
    <w:rsid w:val="002829DE"/>
    <w:rsid w:val="00286E2C"/>
    <w:rsid w:val="002878BA"/>
    <w:rsid w:val="00291EEA"/>
    <w:rsid w:val="0029620E"/>
    <w:rsid w:val="002A05AB"/>
    <w:rsid w:val="002A1696"/>
    <w:rsid w:val="002A2878"/>
    <w:rsid w:val="002A3571"/>
    <w:rsid w:val="002A553E"/>
    <w:rsid w:val="002C20DA"/>
    <w:rsid w:val="002C475E"/>
    <w:rsid w:val="002C50FB"/>
    <w:rsid w:val="002C5EB0"/>
    <w:rsid w:val="002D1590"/>
    <w:rsid w:val="002D1F67"/>
    <w:rsid w:val="002E325D"/>
    <w:rsid w:val="002F0BB5"/>
    <w:rsid w:val="002F5769"/>
    <w:rsid w:val="00301D4E"/>
    <w:rsid w:val="00302E27"/>
    <w:rsid w:val="00304DDE"/>
    <w:rsid w:val="00305751"/>
    <w:rsid w:val="00305F10"/>
    <w:rsid w:val="00310B38"/>
    <w:rsid w:val="00320DC8"/>
    <w:rsid w:val="00322184"/>
    <w:rsid w:val="00324616"/>
    <w:rsid w:val="00325230"/>
    <w:rsid w:val="003254B6"/>
    <w:rsid w:val="003366F2"/>
    <w:rsid w:val="003400CB"/>
    <w:rsid w:val="0034658D"/>
    <w:rsid w:val="00350631"/>
    <w:rsid w:val="0035393E"/>
    <w:rsid w:val="003555FE"/>
    <w:rsid w:val="003635A5"/>
    <w:rsid w:val="003669DB"/>
    <w:rsid w:val="00366FC7"/>
    <w:rsid w:val="003729A7"/>
    <w:rsid w:val="003827B2"/>
    <w:rsid w:val="00382A75"/>
    <w:rsid w:val="00394BAA"/>
    <w:rsid w:val="003974F1"/>
    <w:rsid w:val="003A4152"/>
    <w:rsid w:val="003B2A11"/>
    <w:rsid w:val="003C4E7A"/>
    <w:rsid w:val="003C4F5F"/>
    <w:rsid w:val="003C5495"/>
    <w:rsid w:val="003C6761"/>
    <w:rsid w:val="003D2E97"/>
    <w:rsid w:val="003D4311"/>
    <w:rsid w:val="003E2AFD"/>
    <w:rsid w:val="003E51E1"/>
    <w:rsid w:val="004015F4"/>
    <w:rsid w:val="00406715"/>
    <w:rsid w:val="00414D45"/>
    <w:rsid w:val="00431926"/>
    <w:rsid w:val="00434F07"/>
    <w:rsid w:val="00441C03"/>
    <w:rsid w:val="00445941"/>
    <w:rsid w:val="004466E4"/>
    <w:rsid w:val="0045242E"/>
    <w:rsid w:val="00453171"/>
    <w:rsid w:val="0045336D"/>
    <w:rsid w:val="00465B54"/>
    <w:rsid w:val="00465D66"/>
    <w:rsid w:val="0047056B"/>
    <w:rsid w:val="004755B6"/>
    <w:rsid w:val="00476DF8"/>
    <w:rsid w:val="0047786D"/>
    <w:rsid w:val="00477CFE"/>
    <w:rsid w:val="004814F0"/>
    <w:rsid w:val="00484D95"/>
    <w:rsid w:val="00486439"/>
    <w:rsid w:val="00490A74"/>
    <w:rsid w:val="00491468"/>
    <w:rsid w:val="00493FFC"/>
    <w:rsid w:val="00494981"/>
    <w:rsid w:val="004957B7"/>
    <w:rsid w:val="004A36F6"/>
    <w:rsid w:val="004A4746"/>
    <w:rsid w:val="004A73C9"/>
    <w:rsid w:val="004B401B"/>
    <w:rsid w:val="004B7580"/>
    <w:rsid w:val="004C050D"/>
    <w:rsid w:val="004C2285"/>
    <w:rsid w:val="004C2CDC"/>
    <w:rsid w:val="004C67BD"/>
    <w:rsid w:val="004D0972"/>
    <w:rsid w:val="004D1883"/>
    <w:rsid w:val="004D1FE8"/>
    <w:rsid w:val="004D2A4F"/>
    <w:rsid w:val="004D5EC7"/>
    <w:rsid w:val="004E2499"/>
    <w:rsid w:val="004E273F"/>
    <w:rsid w:val="004F75CB"/>
    <w:rsid w:val="00502152"/>
    <w:rsid w:val="00506CCF"/>
    <w:rsid w:val="005076E9"/>
    <w:rsid w:val="005112B4"/>
    <w:rsid w:val="00516F26"/>
    <w:rsid w:val="00524DBA"/>
    <w:rsid w:val="00531C22"/>
    <w:rsid w:val="0054267A"/>
    <w:rsid w:val="00551EA5"/>
    <w:rsid w:val="00554BC9"/>
    <w:rsid w:val="00560AA1"/>
    <w:rsid w:val="00573B74"/>
    <w:rsid w:val="00576596"/>
    <w:rsid w:val="00581CAA"/>
    <w:rsid w:val="0058591F"/>
    <w:rsid w:val="005909F4"/>
    <w:rsid w:val="005A6B37"/>
    <w:rsid w:val="005B72D4"/>
    <w:rsid w:val="005C29DA"/>
    <w:rsid w:val="005C486F"/>
    <w:rsid w:val="005D5556"/>
    <w:rsid w:val="005E3895"/>
    <w:rsid w:val="005F3F5E"/>
    <w:rsid w:val="005F663D"/>
    <w:rsid w:val="00602872"/>
    <w:rsid w:val="00606BA7"/>
    <w:rsid w:val="006104B8"/>
    <w:rsid w:val="00616F50"/>
    <w:rsid w:val="00617194"/>
    <w:rsid w:val="00617377"/>
    <w:rsid w:val="00627494"/>
    <w:rsid w:val="006477BB"/>
    <w:rsid w:val="00654021"/>
    <w:rsid w:val="0065425E"/>
    <w:rsid w:val="0066489A"/>
    <w:rsid w:val="0067423F"/>
    <w:rsid w:val="00693DE3"/>
    <w:rsid w:val="00697C33"/>
    <w:rsid w:val="006A1275"/>
    <w:rsid w:val="006B1B53"/>
    <w:rsid w:val="006B679A"/>
    <w:rsid w:val="006C5E78"/>
    <w:rsid w:val="006D307B"/>
    <w:rsid w:val="006D5879"/>
    <w:rsid w:val="006D59C1"/>
    <w:rsid w:val="006D6D10"/>
    <w:rsid w:val="006F4194"/>
    <w:rsid w:val="00707DEC"/>
    <w:rsid w:val="007106D0"/>
    <w:rsid w:val="00710812"/>
    <w:rsid w:val="00713503"/>
    <w:rsid w:val="00713C0D"/>
    <w:rsid w:val="00715FB4"/>
    <w:rsid w:val="007179FD"/>
    <w:rsid w:val="00731194"/>
    <w:rsid w:val="00743646"/>
    <w:rsid w:val="0074443F"/>
    <w:rsid w:val="00747D74"/>
    <w:rsid w:val="007655FE"/>
    <w:rsid w:val="00766DB0"/>
    <w:rsid w:val="0077170C"/>
    <w:rsid w:val="007727A7"/>
    <w:rsid w:val="00772E68"/>
    <w:rsid w:val="0077692E"/>
    <w:rsid w:val="00776E82"/>
    <w:rsid w:val="007804D8"/>
    <w:rsid w:val="0078528B"/>
    <w:rsid w:val="00787D4D"/>
    <w:rsid w:val="00794A4A"/>
    <w:rsid w:val="0079762C"/>
    <w:rsid w:val="007A1EE9"/>
    <w:rsid w:val="007B6E6E"/>
    <w:rsid w:val="007C117C"/>
    <w:rsid w:val="007C32DE"/>
    <w:rsid w:val="007C50D8"/>
    <w:rsid w:val="007C6F6A"/>
    <w:rsid w:val="007D1C2D"/>
    <w:rsid w:val="007D5170"/>
    <w:rsid w:val="007F592D"/>
    <w:rsid w:val="007F5C0B"/>
    <w:rsid w:val="007F69DC"/>
    <w:rsid w:val="007F7C24"/>
    <w:rsid w:val="0080043F"/>
    <w:rsid w:val="00802548"/>
    <w:rsid w:val="00805CE7"/>
    <w:rsid w:val="00806448"/>
    <w:rsid w:val="00811394"/>
    <w:rsid w:val="008157EC"/>
    <w:rsid w:val="0081630A"/>
    <w:rsid w:val="00821AB5"/>
    <w:rsid w:val="008230FA"/>
    <w:rsid w:val="00837DA8"/>
    <w:rsid w:val="00844FD3"/>
    <w:rsid w:val="008505DD"/>
    <w:rsid w:val="00851DC5"/>
    <w:rsid w:val="00855D4C"/>
    <w:rsid w:val="00855E96"/>
    <w:rsid w:val="00862738"/>
    <w:rsid w:val="00863E3A"/>
    <w:rsid w:val="00866C25"/>
    <w:rsid w:val="00870633"/>
    <w:rsid w:val="008711CE"/>
    <w:rsid w:val="0088533A"/>
    <w:rsid w:val="00887DB5"/>
    <w:rsid w:val="008910E5"/>
    <w:rsid w:val="00892236"/>
    <w:rsid w:val="00893008"/>
    <w:rsid w:val="00895924"/>
    <w:rsid w:val="008A19C9"/>
    <w:rsid w:val="008B1354"/>
    <w:rsid w:val="008B16B6"/>
    <w:rsid w:val="008B5FF8"/>
    <w:rsid w:val="008B7D78"/>
    <w:rsid w:val="008C1DBF"/>
    <w:rsid w:val="008C4350"/>
    <w:rsid w:val="008C5355"/>
    <w:rsid w:val="008C6CF0"/>
    <w:rsid w:val="008C786F"/>
    <w:rsid w:val="008D07DE"/>
    <w:rsid w:val="008D6C3E"/>
    <w:rsid w:val="008E407F"/>
    <w:rsid w:val="008E5960"/>
    <w:rsid w:val="008F1D1C"/>
    <w:rsid w:val="008F29A9"/>
    <w:rsid w:val="00902FF9"/>
    <w:rsid w:val="009039B3"/>
    <w:rsid w:val="00904E7B"/>
    <w:rsid w:val="00905157"/>
    <w:rsid w:val="0090759D"/>
    <w:rsid w:val="00920A58"/>
    <w:rsid w:val="009230EA"/>
    <w:rsid w:val="0093226B"/>
    <w:rsid w:val="009416F5"/>
    <w:rsid w:val="00941FFD"/>
    <w:rsid w:val="009561C7"/>
    <w:rsid w:val="009575D5"/>
    <w:rsid w:val="00960048"/>
    <w:rsid w:val="00965782"/>
    <w:rsid w:val="00967985"/>
    <w:rsid w:val="0098524B"/>
    <w:rsid w:val="0098547B"/>
    <w:rsid w:val="009922DF"/>
    <w:rsid w:val="0099502F"/>
    <w:rsid w:val="009A4352"/>
    <w:rsid w:val="009A6042"/>
    <w:rsid w:val="009A7932"/>
    <w:rsid w:val="009B5F15"/>
    <w:rsid w:val="009C2EED"/>
    <w:rsid w:val="009C3F1D"/>
    <w:rsid w:val="009C6D98"/>
    <w:rsid w:val="009C6F92"/>
    <w:rsid w:val="009E237A"/>
    <w:rsid w:val="009E36FB"/>
    <w:rsid w:val="009E417D"/>
    <w:rsid w:val="009F5396"/>
    <w:rsid w:val="00A028F0"/>
    <w:rsid w:val="00A10C21"/>
    <w:rsid w:val="00A13367"/>
    <w:rsid w:val="00A13B00"/>
    <w:rsid w:val="00A205AE"/>
    <w:rsid w:val="00A22829"/>
    <w:rsid w:val="00A41D7D"/>
    <w:rsid w:val="00A42562"/>
    <w:rsid w:val="00A4695F"/>
    <w:rsid w:val="00A46A8B"/>
    <w:rsid w:val="00A50BEC"/>
    <w:rsid w:val="00A5179F"/>
    <w:rsid w:val="00A5727C"/>
    <w:rsid w:val="00A60A4C"/>
    <w:rsid w:val="00A661D4"/>
    <w:rsid w:val="00A66976"/>
    <w:rsid w:val="00A715E2"/>
    <w:rsid w:val="00A71E3D"/>
    <w:rsid w:val="00A74733"/>
    <w:rsid w:val="00A815DE"/>
    <w:rsid w:val="00A84661"/>
    <w:rsid w:val="00A85757"/>
    <w:rsid w:val="00A87CCB"/>
    <w:rsid w:val="00A91BC1"/>
    <w:rsid w:val="00A938D7"/>
    <w:rsid w:val="00A93FDA"/>
    <w:rsid w:val="00AA2D88"/>
    <w:rsid w:val="00AA740A"/>
    <w:rsid w:val="00AB35E9"/>
    <w:rsid w:val="00AC0670"/>
    <w:rsid w:val="00AC1716"/>
    <w:rsid w:val="00AD25CA"/>
    <w:rsid w:val="00AD32F9"/>
    <w:rsid w:val="00AD6B31"/>
    <w:rsid w:val="00AE05A1"/>
    <w:rsid w:val="00AE321E"/>
    <w:rsid w:val="00AE3D25"/>
    <w:rsid w:val="00AE4022"/>
    <w:rsid w:val="00AE7BD6"/>
    <w:rsid w:val="00AF0107"/>
    <w:rsid w:val="00AF1337"/>
    <w:rsid w:val="00AF2AC7"/>
    <w:rsid w:val="00B000B9"/>
    <w:rsid w:val="00B04562"/>
    <w:rsid w:val="00B106AF"/>
    <w:rsid w:val="00B13602"/>
    <w:rsid w:val="00B159CE"/>
    <w:rsid w:val="00B200BA"/>
    <w:rsid w:val="00B203C9"/>
    <w:rsid w:val="00B204EF"/>
    <w:rsid w:val="00B21F94"/>
    <w:rsid w:val="00B23CB5"/>
    <w:rsid w:val="00B27ABC"/>
    <w:rsid w:val="00B27D95"/>
    <w:rsid w:val="00B34E7D"/>
    <w:rsid w:val="00B40890"/>
    <w:rsid w:val="00B40F77"/>
    <w:rsid w:val="00B45E7D"/>
    <w:rsid w:val="00B52F0B"/>
    <w:rsid w:val="00B575EE"/>
    <w:rsid w:val="00B60157"/>
    <w:rsid w:val="00B6049B"/>
    <w:rsid w:val="00B63593"/>
    <w:rsid w:val="00B6611F"/>
    <w:rsid w:val="00B67069"/>
    <w:rsid w:val="00B705AE"/>
    <w:rsid w:val="00B7133F"/>
    <w:rsid w:val="00B720CE"/>
    <w:rsid w:val="00B72A1A"/>
    <w:rsid w:val="00B73EEA"/>
    <w:rsid w:val="00B74C5B"/>
    <w:rsid w:val="00B84D43"/>
    <w:rsid w:val="00B922F8"/>
    <w:rsid w:val="00BA2443"/>
    <w:rsid w:val="00BA306D"/>
    <w:rsid w:val="00BA57EB"/>
    <w:rsid w:val="00BB3C5B"/>
    <w:rsid w:val="00BB428A"/>
    <w:rsid w:val="00BB54FB"/>
    <w:rsid w:val="00BB573D"/>
    <w:rsid w:val="00BE2469"/>
    <w:rsid w:val="00BE7201"/>
    <w:rsid w:val="00BF1A52"/>
    <w:rsid w:val="00BF3A4C"/>
    <w:rsid w:val="00C061F5"/>
    <w:rsid w:val="00C10F48"/>
    <w:rsid w:val="00C179BD"/>
    <w:rsid w:val="00C208E5"/>
    <w:rsid w:val="00C23E5B"/>
    <w:rsid w:val="00C24F6C"/>
    <w:rsid w:val="00C260F9"/>
    <w:rsid w:val="00C420F1"/>
    <w:rsid w:val="00C43267"/>
    <w:rsid w:val="00C5073A"/>
    <w:rsid w:val="00C5432B"/>
    <w:rsid w:val="00C5637D"/>
    <w:rsid w:val="00C57E33"/>
    <w:rsid w:val="00C6679C"/>
    <w:rsid w:val="00C74597"/>
    <w:rsid w:val="00C74E86"/>
    <w:rsid w:val="00C75232"/>
    <w:rsid w:val="00C93150"/>
    <w:rsid w:val="00C96B40"/>
    <w:rsid w:val="00CB570A"/>
    <w:rsid w:val="00CC1571"/>
    <w:rsid w:val="00CC6AE6"/>
    <w:rsid w:val="00CD5434"/>
    <w:rsid w:val="00CE4662"/>
    <w:rsid w:val="00CE632C"/>
    <w:rsid w:val="00CF4CC1"/>
    <w:rsid w:val="00D04566"/>
    <w:rsid w:val="00D1181D"/>
    <w:rsid w:val="00D24215"/>
    <w:rsid w:val="00D25834"/>
    <w:rsid w:val="00D31D15"/>
    <w:rsid w:val="00D40B1D"/>
    <w:rsid w:val="00D51075"/>
    <w:rsid w:val="00D510E6"/>
    <w:rsid w:val="00D52A7E"/>
    <w:rsid w:val="00D538BB"/>
    <w:rsid w:val="00D53CAB"/>
    <w:rsid w:val="00D562A3"/>
    <w:rsid w:val="00D563A3"/>
    <w:rsid w:val="00D57201"/>
    <w:rsid w:val="00D6112F"/>
    <w:rsid w:val="00D72BCC"/>
    <w:rsid w:val="00D768C0"/>
    <w:rsid w:val="00D7791C"/>
    <w:rsid w:val="00D849E9"/>
    <w:rsid w:val="00D84DD5"/>
    <w:rsid w:val="00D87C54"/>
    <w:rsid w:val="00D91C74"/>
    <w:rsid w:val="00DA0D2F"/>
    <w:rsid w:val="00DB6CC5"/>
    <w:rsid w:val="00DC17CD"/>
    <w:rsid w:val="00DD032C"/>
    <w:rsid w:val="00DD169F"/>
    <w:rsid w:val="00DE0261"/>
    <w:rsid w:val="00DE1332"/>
    <w:rsid w:val="00DF28C7"/>
    <w:rsid w:val="00DF5942"/>
    <w:rsid w:val="00E02501"/>
    <w:rsid w:val="00E06B8A"/>
    <w:rsid w:val="00E142E1"/>
    <w:rsid w:val="00E16420"/>
    <w:rsid w:val="00E25B5A"/>
    <w:rsid w:val="00E26006"/>
    <w:rsid w:val="00E31B95"/>
    <w:rsid w:val="00E51B2A"/>
    <w:rsid w:val="00E6034E"/>
    <w:rsid w:val="00E6151D"/>
    <w:rsid w:val="00E63777"/>
    <w:rsid w:val="00E64D98"/>
    <w:rsid w:val="00E70215"/>
    <w:rsid w:val="00E76531"/>
    <w:rsid w:val="00E772CE"/>
    <w:rsid w:val="00E7742E"/>
    <w:rsid w:val="00E86320"/>
    <w:rsid w:val="00E9168B"/>
    <w:rsid w:val="00E91BFB"/>
    <w:rsid w:val="00EA3D56"/>
    <w:rsid w:val="00EA5282"/>
    <w:rsid w:val="00EA555A"/>
    <w:rsid w:val="00EA56A2"/>
    <w:rsid w:val="00EA5DF7"/>
    <w:rsid w:val="00EA642D"/>
    <w:rsid w:val="00EB0D06"/>
    <w:rsid w:val="00EB55F7"/>
    <w:rsid w:val="00EB7C64"/>
    <w:rsid w:val="00EB7D2D"/>
    <w:rsid w:val="00ED2D33"/>
    <w:rsid w:val="00ED39E0"/>
    <w:rsid w:val="00ED6FD2"/>
    <w:rsid w:val="00EE3BD1"/>
    <w:rsid w:val="00EF4ABF"/>
    <w:rsid w:val="00F00B8E"/>
    <w:rsid w:val="00F034AD"/>
    <w:rsid w:val="00F0559E"/>
    <w:rsid w:val="00F05DCF"/>
    <w:rsid w:val="00F0646F"/>
    <w:rsid w:val="00F06FB7"/>
    <w:rsid w:val="00F14143"/>
    <w:rsid w:val="00F160F5"/>
    <w:rsid w:val="00F16751"/>
    <w:rsid w:val="00F21276"/>
    <w:rsid w:val="00F2584D"/>
    <w:rsid w:val="00F343DC"/>
    <w:rsid w:val="00F34579"/>
    <w:rsid w:val="00F37360"/>
    <w:rsid w:val="00F4279F"/>
    <w:rsid w:val="00F42D19"/>
    <w:rsid w:val="00F45F9E"/>
    <w:rsid w:val="00F47339"/>
    <w:rsid w:val="00F50AE0"/>
    <w:rsid w:val="00F50D94"/>
    <w:rsid w:val="00F658E3"/>
    <w:rsid w:val="00F81E1D"/>
    <w:rsid w:val="00F837BF"/>
    <w:rsid w:val="00F90D59"/>
    <w:rsid w:val="00F91A2D"/>
    <w:rsid w:val="00F965DD"/>
    <w:rsid w:val="00F96D98"/>
    <w:rsid w:val="00FA1DD7"/>
    <w:rsid w:val="00FA4B9E"/>
    <w:rsid w:val="00FA54E7"/>
    <w:rsid w:val="00FB369C"/>
    <w:rsid w:val="00FB7A7B"/>
    <w:rsid w:val="00FC345A"/>
    <w:rsid w:val="00FC534A"/>
    <w:rsid w:val="00FC650B"/>
    <w:rsid w:val="00FC751F"/>
    <w:rsid w:val="00FD135B"/>
    <w:rsid w:val="00FD38B8"/>
    <w:rsid w:val="00FD4DF6"/>
    <w:rsid w:val="00FE139F"/>
    <w:rsid w:val="00FE2532"/>
    <w:rsid w:val="00FE3497"/>
    <w:rsid w:val="00FE6A61"/>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4F"/>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uiPriority w:val="34"/>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character" w:customStyle="1" w:styleId="tabchar">
    <w:name w:val="tabchar"/>
    <w:basedOn w:val="DefaultParagraphFont"/>
    <w:rsid w:val="004466E4"/>
  </w:style>
  <w:style w:type="paragraph" w:styleId="BodyText">
    <w:name w:val="Body Text"/>
    <w:basedOn w:val="Normal"/>
    <w:link w:val="BodyTextChar"/>
    <w:uiPriority w:val="1"/>
    <w:unhideWhenUsed/>
    <w:qFormat/>
    <w:rsid w:val="00C208E5"/>
    <w:pPr>
      <w:widowControl w:val="0"/>
      <w:autoSpaceDE w:val="0"/>
      <w:autoSpaceDN w:val="0"/>
      <w:spacing w:after="0" w:line="240" w:lineRule="auto"/>
      <w:ind w:left="140"/>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C208E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4C2285"/>
  </w:style>
  <w:style w:type="character" w:styleId="FollowedHyperlink">
    <w:name w:val="FollowedHyperlink"/>
    <w:basedOn w:val="DefaultParagraphFont"/>
    <w:uiPriority w:val="99"/>
    <w:semiHidden/>
    <w:unhideWhenUsed/>
    <w:rsid w:val="00465B54"/>
    <w:rPr>
      <w:color w:val="954F72" w:themeColor="followedHyperlink"/>
      <w:u w:val="single"/>
    </w:rPr>
  </w:style>
  <w:style w:type="paragraph" w:customStyle="1" w:styleId="Default">
    <w:name w:val="Default"/>
    <w:rsid w:val="009A4352"/>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F5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80">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139664034">
      <w:bodyDiv w:val="1"/>
      <w:marLeft w:val="0"/>
      <w:marRight w:val="0"/>
      <w:marTop w:val="0"/>
      <w:marBottom w:val="0"/>
      <w:divBdr>
        <w:top w:val="none" w:sz="0" w:space="0" w:color="auto"/>
        <w:left w:val="none" w:sz="0" w:space="0" w:color="auto"/>
        <w:bottom w:val="none" w:sz="0" w:space="0" w:color="auto"/>
        <w:right w:val="none" w:sz="0" w:space="0" w:color="auto"/>
      </w:divBdr>
    </w:div>
    <w:div w:id="221839657">
      <w:bodyDiv w:val="1"/>
      <w:marLeft w:val="0"/>
      <w:marRight w:val="0"/>
      <w:marTop w:val="0"/>
      <w:marBottom w:val="0"/>
      <w:divBdr>
        <w:top w:val="none" w:sz="0" w:space="0" w:color="auto"/>
        <w:left w:val="none" w:sz="0" w:space="0" w:color="auto"/>
        <w:bottom w:val="none" w:sz="0" w:space="0" w:color="auto"/>
        <w:right w:val="none" w:sz="0" w:space="0" w:color="auto"/>
      </w:divBdr>
    </w:div>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476531125">
      <w:bodyDiv w:val="1"/>
      <w:marLeft w:val="0"/>
      <w:marRight w:val="0"/>
      <w:marTop w:val="0"/>
      <w:marBottom w:val="0"/>
      <w:divBdr>
        <w:top w:val="none" w:sz="0" w:space="0" w:color="auto"/>
        <w:left w:val="none" w:sz="0" w:space="0" w:color="auto"/>
        <w:bottom w:val="none" w:sz="0" w:space="0" w:color="auto"/>
        <w:right w:val="none" w:sz="0" w:space="0" w:color="auto"/>
      </w:divBdr>
    </w:div>
    <w:div w:id="482157840">
      <w:bodyDiv w:val="1"/>
      <w:marLeft w:val="0"/>
      <w:marRight w:val="0"/>
      <w:marTop w:val="0"/>
      <w:marBottom w:val="0"/>
      <w:divBdr>
        <w:top w:val="none" w:sz="0" w:space="0" w:color="auto"/>
        <w:left w:val="none" w:sz="0" w:space="0" w:color="auto"/>
        <w:bottom w:val="none" w:sz="0" w:space="0" w:color="auto"/>
        <w:right w:val="none" w:sz="0" w:space="0" w:color="auto"/>
      </w:divBdr>
    </w:div>
    <w:div w:id="540168393">
      <w:bodyDiv w:val="1"/>
      <w:marLeft w:val="0"/>
      <w:marRight w:val="0"/>
      <w:marTop w:val="0"/>
      <w:marBottom w:val="0"/>
      <w:divBdr>
        <w:top w:val="none" w:sz="0" w:space="0" w:color="auto"/>
        <w:left w:val="none" w:sz="0" w:space="0" w:color="auto"/>
        <w:bottom w:val="none" w:sz="0" w:space="0" w:color="auto"/>
        <w:right w:val="none" w:sz="0" w:space="0" w:color="auto"/>
      </w:divBdr>
    </w:div>
    <w:div w:id="656542460">
      <w:bodyDiv w:val="1"/>
      <w:marLeft w:val="0"/>
      <w:marRight w:val="0"/>
      <w:marTop w:val="0"/>
      <w:marBottom w:val="0"/>
      <w:divBdr>
        <w:top w:val="none" w:sz="0" w:space="0" w:color="auto"/>
        <w:left w:val="none" w:sz="0" w:space="0" w:color="auto"/>
        <w:bottom w:val="none" w:sz="0" w:space="0" w:color="auto"/>
        <w:right w:val="none" w:sz="0" w:space="0" w:color="auto"/>
      </w:divBdr>
    </w:div>
    <w:div w:id="772479584">
      <w:bodyDiv w:val="1"/>
      <w:marLeft w:val="0"/>
      <w:marRight w:val="0"/>
      <w:marTop w:val="0"/>
      <w:marBottom w:val="0"/>
      <w:divBdr>
        <w:top w:val="none" w:sz="0" w:space="0" w:color="auto"/>
        <w:left w:val="none" w:sz="0" w:space="0" w:color="auto"/>
        <w:bottom w:val="none" w:sz="0" w:space="0" w:color="auto"/>
        <w:right w:val="none" w:sz="0" w:space="0" w:color="auto"/>
      </w:divBdr>
    </w:div>
    <w:div w:id="1208225301">
      <w:bodyDiv w:val="1"/>
      <w:marLeft w:val="0"/>
      <w:marRight w:val="0"/>
      <w:marTop w:val="0"/>
      <w:marBottom w:val="0"/>
      <w:divBdr>
        <w:top w:val="none" w:sz="0" w:space="0" w:color="auto"/>
        <w:left w:val="none" w:sz="0" w:space="0" w:color="auto"/>
        <w:bottom w:val="none" w:sz="0" w:space="0" w:color="auto"/>
        <w:right w:val="none" w:sz="0" w:space="0" w:color="auto"/>
      </w:divBdr>
    </w:div>
    <w:div w:id="1347558089">
      <w:bodyDiv w:val="1"/>
      <w:marLeft w:val="0"/>
      <w:marRight w:val="0"/>
      <w:marTop w:val="0"/>
      <w:marBottom w:val="0"/>
      <w:divBdr>
        <w:top w:val="none" w:sz="0" w:space="0" w:color="auto"/>
        <w:left w:val="none" w:sz="0" w:space="0" w:color="auto"/>
        <w:bottom w:val="none" w:sz="0" w:space="0" w:color="auto"/>
        <w:right w:val="none" w:sz="0" w:space="0" w:color="auto"/>
      </w:divBdr>
    </w:div>
    <w:div w:id="1997805167">
      <w:bodyDiv w:val="1"/>
      <w:marLeft w:val="0"/>
      <w:marRight w:val="0"/>
      <w:marTop w:val="0"/>
      <w:marBottom w:val="0"/>
      <w:divBdr>
        <w:top w:val="none" w:sz="0" w:space="0" w:color="auto"/>
        <w:left w:val="none" w:sz="0" w:space="0" w:color="auto"/>
        <w:bottom w:val="none" w:sz="0" w:space="0" w:color="auto"/>
        <w:right w:val="none" w:sz="0" w:space="0" w:color="auto"/>
      </w:divBdr>
    </w:div>
    <w:div w:id="20867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hsu.zoom.us/j/917363388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president/strategic-plan/untapped-potential/go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hsu.edu/president/strategic-plan/untapped-potential/goals" TargetMode="External"/><Relationship Id="rId4" Type="http://schemas.openxmlformats.org/officeDocument/2006/relationships/settings" Target="settings.xml"/><Relationship Id="rId9" Type="http://schemas.openxmlformats.org/officeDocument/2006/relationships/hyperlink" Target="https://fhsu.zoom.us/j/917363388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12C-E580-4B48-A71B-517029C8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17</Pages>
  <Words>6111</Words>
  <Characters>34838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177</cp:revision>
  <cp:lastPrinted>2023-04-12T14:28:00Z</cp:lastPrinted>
  <dcterms:created xsi:type="dcterms:W3CDTF">2023-04-12T14:29:00Z</dcterms:created>
  <dcterms:modified xsi:type="dcterms:W3CDTF">2023-04-19T13:19:00Z</dcterms:modified>
</cp:coreProperties>
</file>