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10" w:rsidRDefault="00111710" w:rsidP="00111710">
      <w:pPr>
        <w:spacing w:line="240" w:lineRule="auto"/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BB40" wp14:editId="3752597F">
                <wp:simplePos x="0" y="0"/>
                <wp:positionH relativeFrom="column">
                  <wp:posOffset>30480</wp:posOffset>
                </wp:positionH>
                <wp:positionV relativeFrom="paragraph">
                  <wp:posOffset>441960</wp:posOffset>
                </wp:positionV>
                <wp:extent cx="5913120" cy="7620"/>
                <wp:effectExtent l="19050" t="1905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BCAB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4.8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" strokecolor="#bfbfbf [2412]" strokeweight="2.25pt">
                <v:stroke linestyle="thickThin" joinstyle="miter"/>
              </v:line>
            </w:pict>
          </mc:Fallback>
        </mc:AlternateConten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FHSU Liberal Education Committe</w:t>
      </w: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e</w:t>
      </w:r>
    </w:p>
    <w:p w:rsidR="00111710" w:rsidRPr="00035A9F" w:rsidRDefault="00111710" w:rsidP="00111710">
      <w:pPr>
        <w:spacing w:line="240" w:lineRule="auto"/>
        <w:jc w:val="center"/>
        <w:rPr>
          <w:rFonts w:ascii="Trebuchet MS" w:hAnsi="Trebuchet MS" w:cs="Tahoma"/>
          <w:b/>
          <w:color w:val="BF8F00" w:themeColor="accent4" w:themeShade="BF"/>
          <w:sz w:val="48"/>
          <w:szCs w:val="48"/>
        </w:rPr>
      </w:pPr>
      <w:r w:rsidRPr="00035A9F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Minutes</w:t>
      </w:r>
    </w:p>
    <w:p w:rsidR="00111710" w:rsidRDefault="00111710" w:rsidP="00111710">
      <w:pPr>
        <w:spacing w:line="240" w:lineRule="auto"/>
        <w:rPr>
          <w:rFonts w:ascii="Trebuchet MS" w:hAnsi="Trebuchet MS" w:cs="Tahoma"/>
          <w:color w:val="BF8F00" w:themeColor="accent4" w:themeShade="BF"/>
          <w:u w:val="single"/>
        </w:rPr>
        <w:sectPr w:rsidR="001117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1710" w:rsidRPr="00035A9F" w:rsidRDefault="00111710" w:rsidP="00111710">
      <w:pPr>
        <w:spacing w:line="240" w:lineRule="auto"/>
        <w:rPr>
          <w:rFonts w:cs="Tahoma"/>
          <w:color w:val="BF8F00" w:themeColor="accent4" w:themeShade="BF"/>
        </w:rPr>
      </w:pPr>
      <w:r w:rsidRPr="00035A9F">
        <w:rPr>
          <w:rFonts w:cs="Tahoma"/>
          <w:color w:val="BF8F00" w:themeColor="accent4" w:themeShade="BF"/>
        </w:rPr>
        <w:t>Meeting Called by</w:t>
      </w:r>
      <w:r w:rsidRPr="00035A9F">
        <w:rPr>
          <w:rFonts w:cs="Tahoma"/>
          <w:color w:val="BF8F00" w:themeColor="accent4" w:themeShade="BF"/>
        </w:rPr>
        <w:tab/>
      </w:r>
    </w:p>
    <w:p w:rsidR="00111710" w:rsidRPr="00035A9F" w:rsidRDefault="00111710" w:rsidP="00111710">
      <w:pPr>
        <w:spacing w:line="240" w:lineRule="auto"/>
        <w:rPr>
          <w:rFonts w:cs="Tahoma"/>
        </w:rPr>
      </w:pPr>
      <w:r w:rsidRPr="00035A9F">
        <w:rPr>
          <w:rFonts w:cs="Tahoma"/>
        </w:rPr>
        <w:t>Shala Mills, Chair</w:t>
      </w:r>
    </w:p>
    <w:p w:rsidR="00111710" w:rsidRPr="00035A9F" w:rsidRDefault="00111710" w:rsidP="00111710">
      <w:pPr>
        <w:spacing w:line="240" w:lineRule="auto"/>
        <w:rPr>
          <w:rFonts w:cs="Tahoma"/>
          <w:color w:val="BF8F00" w:themeColor="accent4" w:themeShade="BF"/>
        </w:rPr>
      </w:pPr>
      <w:r w:rsidRPr="00035A9F">
        <w:rPr>
          <w:rFonts w:cs="Tahoma"/>
          <w:color w:val="BF8F00" w:themeColor="accent4" w:themeShade="BF"/>
        </w:rPr>
        <w:t>Date:</w:t>
      </w:r>
      <w:r w:rsidRPr="00035A9F">
        <w:rPr>
          <w:rFonts w:cs="Tahoma"/>
          <w:color w:val="BF8F00" w:themeColor="accent4" w:themeShade="BF"/>
        </w:rPr>
        <w:tab/>
      </w:r>
      <w:r>
        <w:rPr>
          <w:rFonts w:cs="Tahoma"/>
        </w:rPr>
        <w:t xml:space="preserve">Thursday </w:t>
      </w:r>
      <w:r w:rsidR="002D333B">
        <w:rPr>
          <w:rFonts w:cs="Tahoma"/>
        </w:rPr>
        <w:t>2/9</w:t>
      </w:r>
      <w:r>
        <w:rPr>
          <w:rFonts w:cs="Tahoma"/>
        </w:rPr>
        <w:t>/2017</w:t>
      </w:r>
    </w:p>
    <w:p w:rsidR="00111710" w:rsidRPr="00035A9F" w:rsidRDefault="00111710" w:rsidP="00111710">
      <w:pPr>
        <w:spacing w:line="240" w:lineRule="auto"/>
        <w:rPr>
          <w:rFonts w:cs="Tahoma"/>
          <w:color w:val="BF8F00" w:themeColor="accent4" w:themeShade="BF"/>
        </w:rPr>
      </w:pPr>
      <w:r w:rsidRPr="00035A9F">
        <w:rPr>
          <w:rFonts w:cs="Tahoma"/>
          <w:color w:val="BF8F00" w:themeColor="accent4" w:themeShade="BF"/>
        </w:rPr>
        <w:t>Time:</w:t>
      </w:r>
      <w:r w:rsidRPr="00035A9F">
        <w:rPr>
          <w:rFonts w:cs="Tahoma"/>
          <w:color w:val="BF8F00" w:themeColor="accent4" w:themeShade="BF"/>
        </w:rPr>
        <w:tab/>
        <w:t xml:space="preserve"> </w:t>
      </w:r>
      <w:r w:rsidRPr="00035A9F">
        <w:rPr>
          <w:rFonts w:cs="Tahoma"/>
        </w:rPr>
        <w:t>3:00-4:00</w:t>
      </w:r>
      <w:r w:rsidRPr="00035A9F">
        <w:rPr>
          <w:rFonts w:cs="Tahoma"/>
          <w:color w:val="BF8F00" w:themeColor="accent4" w:themeShade="BF"/>
        </w:rPr>
        <w:t xml:space="preserve"> </w:t>
      </w:r>
    </w:p>
    <w:p w:rsidR="00111710" w:rsidRPr="00035A9F" w:rsidRDefault="00111710" w:rsidP="00111710">
      <w:pPr>
        <w:spacing w:line="240" w:lineRule="auto"/>
        <w:rPr>
          <w:rFonts w:cs="Tahoma"/>
        </w:rPr>
      </w:pPr>
      <w:r w:rsidRPr="00035A9F">
        <w:rPr>
          <w:rFonts w:cs="Tahoma"/>
          <w:color w:val="BF8F00" w:themeColor="accent4" w:themeShade="BF"/>
        </w:rPr>
        <w:t xml:space="preserve">Location: </w:t>
      </w:r>
      <w:r w:rsidRPr="00035A9F">
        <w:rPr>
          <w:rFonts w:cs="Tahoma"/>
        </w:rPr>
        <w:t>Rarick 312</w:t>
      </w:r>
    </w:p>
    <w:p w:rsidR="00111710" w:rsidRPr="00035A9F" w:rsidRDefault="00111710" w:rsidP="00111710">
      <w:pPr>
        <w:spacing w:line="240" w:lineRule="auto"/>
        <w:rPr>
          <w:rFonts w:cs="Tahoma"/>
        </w:rPr>
      </w:pPr>
    </w:p>
    <w:p w:rsidR="00111710" w:rsidRPr="00035A9F" w:rsidRDefault="00111710" w:rsidP="00111710">
      <w:pPr>
        <w:spacing w:line="240" w:lineRule="auto"/>
        <w:rPr>
          <w:rFonts w:cs="Tahoma"/>
        </w:rPr>
      </w:pPr>
    </w:p>
    <w:p w:rsidR="00111710" w:rsidRPr="00035A9F" w:rsidRDefault="00111710" w:rsidP="00111710">
      <w:pPr>
        <w:spacing w:line="240" w:lineRule="auto"/>
        <w:rPr>
          <w:rFonts w:cs="Tahoma"/>
        </w:rPr>
      </w:pPr>
    </w:p>
    <w:p w:rsidR="00111710" w:rsidRPr="00035A9F" w:rsidRDefault="00111710" w:rsidP="00111710">
      <w:pPr>
        <w:spacing w:line="240" w:lineRule="auto"/>
        <w:rPr>
          <w:rFonts w:cs="Tahoma"/>
        </w:rPr>
      </w:pPr>
    </w:p>
    <w:p w:rsidR="00111710" w:rsidRPr="00035A9F" w:rsidRDefault="00111710" w:rsidP="00111710">
      <w:pPr>
        <w:spacing w:line="240" w:lineRule="auto"/>
        <w:rPr>
          <w:rFonts w:cs="Tahoma"/>
        </w:rPr>
      </w:pPr>
    </w:p>
    <w:p w:rsidR="00111710" w:rsidRPr="00035A9F" w:rsidRDefault="00111710" w:rsidP="00111710">
      <w:pPr>
        <w:spacing w:after="0" w:line="240" w:lineRule="auto"/>
        <w:rPr>
          <w:rFonts w:cs="Tahoma"/>
          <w:color w:val="BF8F00" w:themeColor="accent4" w:themeShade="BF"/>
        </w:rPr>
      </w:pPr>
    </w:p>
    <w:p w:rsidR="00111710" w:rsidRPr="00035A9F" w:rsidRDefault="00111710" w:rsidP="00111710">
      <w:pPr>
        <w:spacing w:after="0" w:line="240" w:lineRule="auto"/>
        <w:rPr>
          <w:rFonts w:cs="Tahoma"/>
          <w:color w:val="BF8F00" w:themeColor="accent4" w:themeShade="BF"/>
        </w:rPr>
      </w:pPr>
    </w:p>
    <w:p w:rsidR="00111710" w:rsidRPr="00035A9F" w:rsidRDefault="00111710" w:rsidP="00111710">
      <w:pPr>
        <w:spacing w:after="0" w:line="240" w:lineRule="auto"/>
        <w:rPr>
          <w:rFonts w:cs="Tahoma"/>
          <w:b/>
          <w:color w:val="BF8F00" w:themeColor="accent4" w:themeShade="BF"/>
        </w:rPr>
      </w:pPr>
      <w:r w:rsidRPr="00035A9F">
        <w:rPr>
          <w:rFonts w:cs="Tahoma"/>
          <w:color w:val="BF8F00" w:themeColor="accent4" w:themeShade="BF"/>
        </w:rPr>
        <w:t>Members</w:t>
      </w:r>
      <w:r w:rsidRPr="00035A9F">
        <w:rPr>
          <w:rFonts w:cs="Tahoma"/>
          <w:b/>
          <w:color w:val="BF8F00" w:themeColor="accent4" w:themeShade="BF"/>
        </w:rPr>
        <w:tab/>
      </w:r>
    </w:p>
    <w:sdt>
      <w:sdtPr>
        <w:id w:val="-1539655202"/>
        <w:placeholder>
          <w:docPart w:val="B61C766F55484A42AD59D2D1D288DAD0"/>
        </w:placeholder>
      </w:sdtPr>
      <w:sdtEndPr/>
      <w:sdtContent>
        <w:p w:rsidR="00111710" w:rsidRPr="00035A9F" w:rsidRDefault="00111710" w:rsidP="00111710">
          <w:pPr>
            <w:spacing w:after="0" w:line="240" w:lineRule="auto"/>
          </w:pPr>
          <w:r w:rsidRPr="00035A9F">
            <w:t>Douglas Drabkin (AHSS)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Bradley Will (AHSS)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Dmitry Gimon (BE)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Jessica Heronemus (BE)</w:t>
          </w:r>
        </w:p>
        <w:p w:rsidR="00111710" w:rsidRPr="00035A9F" w:rsidRDefault="00111710" w:rsidP="00111710">
          <w:pPr>
            <w:spacing w:after="0" w:line="240" w:lineRule="auto"/>
            <w:rPr>
              <w:rFonts w:cs="Tahoma"/>
            </w:rPr>
          </w:pPr>
          <w:r w:rsidRPr="00035A9F">
            <w:rPr>
              <w:rFonts w:cs="Tahoma"/>
            </w:rPr>
            <w:t>Kevin Splichal (Ed)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Teresa Woods (Ed)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Glen McNeil (HBS)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Tanya Smith (HBS)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William Weber (STM)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Tom Schafer (STM)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Robyn Hartman (Lib)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Helen Miles (Senate)</w:t>
          </w:r>
        </w:p>
        <w:p w:rsidR="00111710" w:rsidRPr="00035A9F" w:rsidRDefault="00111710" w:rsidP="00111710">
          <w:pPr>
            <w:spacing w:after="0" w:line="240" w:lineRule="auto"/>
            <w:rPr>
              <w:rFonts w:cs="Tahoma"/>
              <w:color w:val="BF8F00" w:themeColor="accent4" w:themeShade="BF"/>
            </w:rPr>
          </w:pPr>
          <w:r w:rsidRPr="00035A9F">
            <w:t>Megan Garcia (SGA)</w:t>
          </w:r>
        </w:p>
        <w:p w:rsidR="00111710" w:rsidRPr="00035A9F" w:rsidRDefault="00111710" w:rsidP="00111710">
          <w:pPr>
            <w:spacing w:after="0" w:line="240" w:lineRule="auto"/>
            <w:rPr>
              <w:rFonts w:cs="Tahoma"/>
            </w:rPr>
          </w:pPr>
          <w:r w:rsidRPr="00035A9F">
            <w:t>Cody Scheck</w:t>
          </w:r>
          <w:r w:rsidRPr="00035A9F">
            <w:rPr>
              <w:rFonts w:cs="Tahoma"/>
              <w:color w:val="BF8F00" w:themeColor="accent4" w:themeShade="BF"/>
            </w:rPr>
            <w:t xml:space="preserve"> </w:t>
          </w:r>
          <w:r w:rsidRPr="00035A9F">
            <w:rPr>
              <w:rFonts w:cs="Tahoma"/>
            </w:rPr>
            <w:t>(SGA)</w:t>
          </w:r>
        </w:p>
        <w:p w:rsidR="00111710" w:rsidRPr="00035A9F" w:rsidRDefault="00111710" w:rsidP="00111710">
          <w:pPr>
            <w:spacing w:after="0" w:line="240" w:lineRule="auto"/>
          </w:pPr>
          <w:r w:rsidRPr="00035A9F">
            <w:t>Cheryl Duffy (Goss Engl)</w:t>
          </w:r>
        </w:p>
        <w:p w:rsidR="00111710" w:rsidRPr="00035A9F" w:rsidRDefault="00EF16FA" w:rsidP="00111710">
          <w:pPr>
            <w:spacing w:after="0" w:line="240" w:lineRule="auto"/>
          </w:pPr>
          <w:r>
            <w:t>Kenton Russell (First Year</w:t>
          </w:r>
          <w:r w:rsidR="00111710" w:rsidRPr="00035A9F">
            <w:t>)</w:t>
          </w:r>
        </w:p>
        <w:p w:rsidR="00111710" w:rsidRPr="00035A9F" w:rsidRDefault="00111710" w:rsidP="00111710">
          <w:pPr>
            <w:spacing w:after="0" w:line="240" w:lineRule="auto"/>
            <w:sectPr w:rsidR="00111710" w:rsidRPr="00035A9F" w:rsidSect="00A047DA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035A9F">
            <w:t>Chapman Rackaway (Grad Sch)</w:t>
          </w:r>
        </w:p>
        <w:bookmarkStart w:id="0" w:name="_GoBack" w:displacedByCustomXml="next"/>
        <w:bookmarkEnd w:id="0" w:displacedByCustomXml="next"/>
      </w:sdtContent>
    </w:sdt>
    <w:p w:rsidR="00111710" w:rsidRDefault="00111710" w:rsidP="00111710">
      <w:pPr>
        <w:spacing w:line="240" w:lineRule="auto"/>
        <w:rPr>
          <w:rFonts w:ascii="Trebuchet MS" w:hAnsi="Trebuchet MS" w:cs="Tahoma"/>
          <w:color w:val="BF8F00" w:themeColor="accent4" w:themeShade="BF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2F68" wp14:editId="5267938E">
                <wp:simplePos x="0" y="0"/>
                <wp:positionH relativeFrom="column">
                  <wp:posOffset>-41764</wp:posOffset>
                </wp:positionH>
                <wp:positionV relativeFrom="paragraph">
                  <wp:posOffset>193040</wp:posOffset>
                </wp:positionV>
                <wp:extent cx="5913120" cy="7620"/>
                <wp:effectExtent l="19050" t="1905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48D7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5.2pt" to="462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" strokecolor="#bfbfbf [2412]" strokeweight="2.25pt">
                <v:stroke linestyle="thinThick" joinstyle="miter"/>
              </v:line>
            </w:pict>
          </mc:Fallback>
        </mc:AlternateContent>
      </w:r>
    </w:p>
    <w:p w:rsidR="00111710" w:rsidRDefault="00111710" w:rsidP="00111710">
      <w:pPr>
        <w:pStyle w:val="NoSpacing"/>
      </w:pPr>
    </w:p>
    <w:p w:rsidR="002F55B9" w:rsidRDefault="002D333B" w:rsidP="002D333B">
      <w:pPr>
        <w:pStyle w:val="NoSpacing"/>
      </w:pPr>
      <w:r>
        <w:t>3:03</w:t>
      </w:r>
      <w:r w:rsidR="00875B96">
        <w:tab/>
      </w:r>
      <w:r w:rsidR="002F55B9">
        <w:t xml:space="preserve">(1 </w:t>
      </w:r>
      <w:proofErr w:type="gramStart"/>
      <w:r w:rsidR="002F55B9">
        <w:t xml:space="preserve">minute)  </w:t>
      </w:r>
      <w:r w:rsidR="00875B96">
        <w:t>All</w:t>
      </w:r>
      <w:proofErr w:type="gramEnd"/>
      <w:r w:rsidR="00875B96">
        <w:t xml:space="preserve"> were in attendance except for Garcia, Miles, Rackaway, Schafer, Scheck, Smith.  Hartman was serving as proxy for Schafer, and McNeil was serving as proxy for Miles and Rackaway.  Established that a quorum was met.  Chair reminded the committee that</w:t>
      </w:r>
      <w:r w:rsidR="00050F5D">
        <w:t>, beginning next week,</w:t>
      </w:r>
      <w:r w:rsidR="00875B96">
        <w:t xml:space="preserve"> </w:t>
      </w:r>
      <w:r w:rsidR="00050F5D">
        <w:t>Tuesday</w:t>
      </w:r>
      <w:r w:rsidR="002F55B9">
        <w:t xml:space="preserve"> meetings will be moving to Mondays</w:t>
      </w:r>
      <w:r w:rsidR="00050F5D">
        <w:t>.</w:t>
      </w:r>
    </w:p>
    <w:p w:rsidR="002F55B9" w:rsidRDefault="002F55B9" w:rsidP="002D333B">
      <w:pPr>
        <w:pStyle w:val="NoSpacing"/>
      </w:pPr>
    </w:p>
    <w:p w:rsidR="00111710" w:rsidRDefault="002F55B9" w:rsidP="002D333B">
      <w:pPr>
        <w:pStyle w:val="NoSpacing"/>
      </w:pPr>
      <w:r>
        <w:t>3:04</w:t>
      </w:r>
      <w:r w:rsidR="00111710">
        <w:tab/>
      </w:r>
      <w:r>
        <w:t xml:space="preserve">(18 </w:t>
      </w:r>
      <w:proofErr w:type="gramStart"/>
      <w:r>
        <w:t xml:space="preserve">minutes)  </w:t>
      </w:r>
      <w:r w:rsidR="00050F5D">
        <w:t>Chair</w:t>
      </w:r>
      <w:proofErr w:type="gramEnd"/>
      <w:r w:rsidR="00050F5D">
        <w:t xml:space="preserve"> asked the committee to consider a</w:t>
      </w:r>
      <w:r w:rsidR="005D4590">
        <w:t>n anonymous</w:t>
      </w:r>
      <w:r w:rsidR="00050F5D">
        <w:t xml:space="preserve"> suggestion from </w:t>
      </w:r>
      <w:r w:rsidR="005D4590">
        <w:t xml:space="preserve">our online </w:t>
      </w:r>
      <w:r w:rsidR="00050F5D">
        <w:t xml:space="preserve">suggestion box that study abroad experiences sometimes be accepted to satisfy some or all of the 6 hours of </w:t>
      </w:r>
      <w:r w:rsidR="005D4590">
        <w:t xml:space="preserve">“liberal arts – international studies” </w:t>
      </w:r>
      <w:r w:rsidR="00050F5D">
        <w:t>coursework</w:t>
      </w:r>
      <w:r w:rsidR="005D4590">
        <w:t xml:space="preserve"> required under the current General Education Program</w:t>
      </w:r>
      <w:r w:rsidR="00050F5D">
        <w:t xml:space="preserve">.  The committee thought the idea has merit, and it was agreed that Gimon will speak with </w:t>
      </w:r>
      <w:r w:rsidR="005D4590">
        <w:t xml:space="preserve">Andree Brisson, </w:t>
      </w:r>
      <w:r w:rsidR="00910786">
        <w:t xml:space="preserve">who is serving as </w:t>
      </w:r>
      <w:r w:rsidR="00050F5D">
        <w:t xml:space="preserve">Director of Study Abroad Programs, and see if she would be willing </w:t>
      </w:r>
      <w:r w:rsidR="005D4590">
        <w:t>to</w:t>
      </w:r>
      <w:r w:rsidR="00050F5D">
        <w:t xml:space="preserve"> propose something along these lines for the committee to consider.  It was understood that </w:t>
      </w:r>
      <w:r w:rsidR="00413287">
        <w:t>this proposal</w:t>
      </w:r>
      <w:r w:rsidR="00050F5D">
        <w:t xml:space="preserve"> would be </w:t>
      </w:r>
      <w:r w:rsidR="00413287">
        <w:t xml:space="preserve">an </w:t>
      </w:r>
      <w:r w:rsidR="00050F5D">
        <w:t>amendment to the current General Education Program, not necessarily part of the new liberal education program we are designing.</w:t>
      </w:r>
      <w:r w:rsidR="00413287">
        <w:t xml:space="preserve">  It was agreed that experimentation along these lines may give rise to insights helpful for designing </w:t>
      </w:r>
      <w:r w:rsidR="005D4590">
        <w:t>the</w:t>
      </w:r>
      <w:r w:rsidR="00413287">
        <w:t xml:space="preserve"> new program.</w:t>
      </w:r>
    </w:p>
    <w:p w:rsidR="00413287" w:rsidRDefault="00413287" w:rsidP="002D333B">
      <w:pPr>
        <w:pStyle w:val="NoSpacing"/>
      </w:pPr>
    </w:p>
    <w:p w:rsidR="00413287" w:rsidRDefault="00413287" w:rsidP="002D333B">
      <w:pPr>
        <w:pStyle w:val="NoSpacing"/>
      </w:pPr>
      <w:r>
        <w:t>3:22</w:t>
      </w:r>
      <w:r>
        <w:tab/>
        <w:t xml:space="preserve">(3 </w:t>
      </w:r>
      <w:proofErr w:type="gramStart"/>
      <w:r>
        <w:t>minutes)  Chair</w:t>
      </w:r>
      <w:proofErr w:type="gramEnd"/>
      <w:r>
        <w:t xml:space="preserve"> informed the committee that the new WorkDay system </w:t>
      </w:r>
      <w:r w:rsidR="00910786">
        <w:t>should</w:t>
      </w:r>
      <w:r>
        <w:t xml:space="preserve"> be capable of keeping track of specific qualities of courses</w:t>
      </w:r>
      <w:r w:rsidR="00910786">
        <w:t xml:space="preserve"> of interest to the committee</w:t>
      </w:r>
      <w:r>
        <w:t xml:space="preserve">, </w:t>
      </w:r>
      <w:r w:rsidR="00AA530B">
        <w:t>for instance</w:t>
      </w:r>
      <w:r>
        <w:t xml:space="preserve"> those that emphasize experiential learning or that are writing intensive.</w:t>
      </w:r>
    </w:p>
    <w:p w:rsidR="00413287" w:rsidRDefault="00413287" w:rsidP="002D333B">
      <w:pPr>
        <w:pStyle w:val="NoSpacing"/>
      </w:pPr>
    </w:p>
    <w:p w:rsidR="00413287" w:rsidRDefault="00413287" w:rsidP="002D333B">
      <w:pPr>
        <w:pStyle w:val="NoSpacing"/>
      </w:pPr>
      <w:r>
        <w:t>3:25</w:t>
      </w:r>
      <w:r>
        <w:tab/>
        <w:t xml:space="preserve">(8 </w:t>
      </w:r>
      <w:proofErr w:type="gramStart"/>
      <w:r>
        <w:t>minutes)  Chair</w:t>
      </w:r>
      <w:proofErr w:type="gramEnd"/>
      <w:r>
        <w:t xml:space="preserve"> informed the committee that a working group out of the College of Science, Technology, and Mathematics would like to come to one of our committee meetings with a proposal for piloting a “Science for Citizens” course in the current General Education Program </w:t>
      </w:r>
      <w:r w:rsidR="00DF2A2A">
        <w:t xml:space="preserve">(so again, sooner </w:t>
      </w:r>
      <w:r w:rsidR="00DF2A2A">
        <w:lastRenderedPageBreak/>
        <w:t>rather than later) as a</w:t>
      </w:r>
      <w:r>
        <w:t xml:space="preserve"> “</w:t>
      </w:r>
      <w:r w:rsidR="00910786">
        <w:t xml:space="preserve">liberal arts –  distribution – </w:t>
      </w:r>
      <w:r>
        <w:t>mathematics and natural sciences”</w:t>
      </w:r>
      <w:r w:rsidR="00DF2A2A">
        <w:t xml:space="preserve"> course.  Members of this working group </w:t>
      </w:r>
      <w:r w:rsidR="00910786">
        <w:t>had agreed</w:t>
      </w:r>
      <w:r w:rsidR="00DF2A2A">
        <w:t xml:space="preserve"> to </w:t>
      </w:r>
      <w:r w:rsidR="00AA530B">
        <w:t>attend our meeting next Tuesday,</w:t>
      </w:r>
      <w:r w:rsidR="00DF2A2A">
        <w:t xml:space="preserve"> but as that meeting has now been moved to Monday, it is unclear whether they will be</w:t>
      </w:r>
      <w:r w:rsidR="00AA530B">
        <w:t xml:space="preserve"> able to join</w:t>
      </w:r>
      <w:r w:rsidR="00DF2A2A">
        <w:t xml:space="preserve"> </w:t>
      </w:r>
      <w:r w:rsidR="00910786">
        <w:t>us</w:t>
      </w:r>
      <w:r w:rsidR="00DF2A2A">
        <w:t xml:space="preserve"> next week.</w:t>
      </w:r>
    </w:p>
    <w:p w:rsidR="00DF2A2A" w:rsidRDefault="00DF2A2A" w:rsidP="002D333B">
      <w:pPr>
        <w:pStyle w:val="NoSpacing"/>
      </w:pPr>
    </w:p>
    <w:p w:rsidR="00111710" w:rsidRDefault="00DF2A2A" w:rsidP="00DF2A2A">
      <w:pPr>
        <w:pStyle w:val="NoSpacing"/>
      </w:pPr>
      <w:r>
        <w:t>3:33</w:t>
      </w:r>
      <w:r>
        <w:tab/>
      </w:r>
      <w:r w:rsidR="004B7E99">
        <w:t xml:space="preserve">(10 </w:t>
      </w:r>
      <w:proofErr w:type="gramStart"/>
      <w:r w:rsidR="004B7E99">
        <w:t xml:space="preserve">minutes)  </w:t>
      </w:r>
      <w:r>
        <w:t>Chair</w:t>
      </w:r>
      <w:proofErr w:type="gramEnd"/>
      <w:r>
        <w:t xml:space="preserve"> introduced the com</w:t>
      </w:r>
      <w:r w:rsidR="00E57741">
        <w:t>mittee to an overview of the 45-</w:t>
      </w:r>
      <w:r>
        <w:t>hour general education program that t</w:t>
      </w:r>
      <w:r w:rsidR="004B7E99">
        <w:t>ransfer students often use; it</w:t>
      </w:r>
      <w:r>
        <w:t xml:space="preserve"> may be found </w:t>
      </w:r>
      <w:hyperlink r:id="rId4" w:history="1">
        <w:r w:rsidRPr="00DF2A2A">
          <w:rPr>
            <w:rStyle w:val="Hyperlink"/>
          </w:rPr>
          <w:t>here</w:t>
        </w:r>
      </w:hyperlink>
      <w:r w:rsidR="004B7E99">
        <w:t xml:space="preserve">. </w:t>
      </w:r>
      <w:r>
        <w:t xml:space="preserve"> Will pointed out that this is very similar</w:t>
      </w:r>
      <w:r w:rsidR="004B7E99">
        <w:t xml:space="preserve"> to</w:t>
      </w:r>
      <w:r>
        <w:t xml:space="preserve"> but</w:t>
      </w:r>
      <w:r w:rsidR="00E57741">
        <w:t xml:space="preserve"> slightly different from the 45-</w:t>
      </w:r>
      <w:r>
        <w:t>hour general education program that student</w:t>
      </w:r>
      <w:r w:rsidR="004B7E99">
        <w:t>s</w:t>
      </w:r>
      <w:r>
        <w:t xml:space="preserve"> are required to complete </w:t>
      </w:r>
      <w:r w:rsidR="004B7E99">
        <w:t>for</w:t>
      </w:r>
      <w:r>
        <w:t xml:space="preserve"> the Bachelo</w:t>
      </w:r>
      <w:r w:rsidR="004B7E99">
        <w:t>r of General Studies degree; i</w:t>
      </w:r>
      <w:r>
        <w:t xml:space="preserve">t may be found </w:t>
      </w:r>
      <w:hyperlink r:id="rId5" w:history="1">
        <w:r w:rsidRPr="00DF2A2A">
          <w:rPr>
            <w:rStyle w:val="Hyperlink"/>
          </w:rPr>
          <w:t>here</w:t>
        </w:r>
      </w:hyperlink>
      <w:r w:rsidR="004B7E99">
        <w:t>.  Chair suggested that the flexibility of these requirements may be something the committee ought to consider when designing the new liberal education program.</w:t>
      </w:r>
    </w:p>
    <w:p w:rsidR="004B7E99" w:rsidRDefault="004B7E99" w:rsidP="00DF2A2A">
      <w:pPr>
        <w:pStyle w:val="NoSpacing"/>
      </w:pPr>
    </w:p>
    <w:p w:rsidR="004B7E99" w:rsidRDefault="004B7E99" w:rsidP="00DF2A2A">
      <w:pPr>
        <w:pStyle w:val="NoSpacing"/>
      </w:pPr>
      <w:r>
        <w:t>3:43</w:t>
      </w:r>
      <w:r>
        <w:tab/>
        <w:t xml:space="preserve">(3 </w:t>
      </w:r>
      <w:proofErr w:type="gramStart"/>
      <w:r>
        <w:t>minutes)  Duffy</w:t>
      </w:r>
      <w:proofErr w:type="gramEnd"/>
      <w:r>
        <w:t xml:space="preserve"> gave the committee an update on her efforts to set up a university writing advisory group.  She has met with the provost</w:t>
      </w:r>
      <w:r w:rsidR="00910786">
        <w:t>, who supports</w:t>
      </w:r>
      <w:r>
        <w:t xml:space="preserve"> the idea.  Deans have been informed, and chairs have been informed.  </w:t>
      </w:r>
      <w:r w:rsidR="00910786">
        <w:t>Some faculty member</w:t>
      </w:r>
      <w:r w:rsidR="008442F6">
        <w:t>s</w:t>
      </w:r>
      <w:r w:rsidR="00910786">
        <w:t xml:space="preserve"> just got word of the working group from their chairs</w:t>
      </w:r>
      <w:r>
        <w:t xml:space="preserve"> yesterday.  So far two deans have reported back with names of people </w:t>
      </w:r>
      <w:r w:rsidR="00C62DC0">
        <w:t xml:space="preserve">willing to </w:t>
      </w:r>
      <w:r>
        <w:t xml:space="preserve">serve in the </w:t>
      </w:r>
      <w:r w:rsidR="00C62DC0">
        <w:t xml:space="preserve">writing </w:t>
      </w:r>
      <w:r>
        <w:t>advisory group.</w:t>
      </w:r>
    </w:p>
    <w:p w:rsidR="004B7E99" w:rsidRDefault="004B7E99" w:rsidP="00DF2A2A">
      <w:pPr>
        <w:pStyle w:val="NoSpacing"/>
      </w:pPr>
    </w:p>
    <w:p w:rsidR="004B7E99" w:rsidRDefault="00E57741" w:rsidP="00DF2A2A">
      <w:pPr>
        <w:pStyle w:val="NoSpacing"/>
      </w:pPr>
      <w:r>
        <w:t>3:46</w:t>
      </w:r>
      <w:r>
        <w:tab/>
        <w:t>(11</w:t>
      </w:r>
      <w:r w:rsidR="004B7E99">
        <w:t xml:space="preserve"> </w:t>
      </w:r>
      <w:proofErr w:type="gramStart"/>
      <w:r w:rsidR="004B7E99">
        <w:t>minutes)  Chair</w:t>
      </w:r>
      <w:proofErr w:type="gramEnd"/>
      <w:r w:rsidR="004B7E99">
        <w:t xml:space="preserve"> asked if the committee should set up a similar university critical thinking advisory group, or an information literacy advisory group.  After some informal discussion (no motions), the</w:t>
      </w:r>
      <w:r w:rsidR="00C62DC0">
        <w:t xml:space="preserve"> committee decided to continue</w:t>
      </w:r>
      <w:r w:rsidR="004B7E99">
        <w:t xml:space="preserve"> mulling this over.  Chair is working on getting funding to send some committee members to a critical thinking workshop.</w:t>
      </w:r>
    </w:p>
    <w:p w:rsidR="00E57741" w:rsidRDefault="00E57741" w:rsidP="00DF2A2A">
      <w:pPr>
        <w:pStyle w:val="NoSpacing"/>
      </w:pPr>
    </w:p>
    <w:p w:rsidR="00E57741" w:rsidRDefault="00E57741" w:rsidP="00DF2A2A">
      <w:pPr>
        <w:pStyle w:val="NoSpacing"/>
      </w:pPr>
      <w:r>
        <w:t>3:57</w:t>
      </w:r>
      <w:r>
        <w:tab/>
        <w:t xml:space="preserve">(1 </w:t>
      </w:r>
      <w:proofErr w:type="gramStart"/>
      <w:r>
        <w:t>minute)  Chair</w:t>
      </w:r>
      <w:proofErr w:type="gramEnd"/>
      <w:r>
        <w:t xml:space="preserve"> recommended that committee members review the DQP and AAC&amp;U Value rubrics.  They are in our binders.</w:t>
      </w:r>
    </w:p>
    <w:p w:rsidR="00E57741" w:rsidRDefault="00E57741" w:rsidP="00DF2A2A">
      <w:pPr>
        <w:pStyle w:val="NoSpacing"/>
      </w:pPr>
    </w:p>
    <w:p w:rsidR="00E57741" w:rsidRDefault="00E57741" w:rsidP="00DF2A2A">
      <w:pPr>
        <w:pStyle w:val="NoSpacing"/>
      </w:pPr>
      <w:r>
        <w:t>3:58</w:t>
      </w:r>
      <w:r>
        <w:tab/>
        <w:t xml:space="preserve">(2 </w:t>
      </w:r>
      <w:proofErr w:type="gramStart"/>
      <w:r>
        <w:t>minutes)  Chai</w:t>
      </w:r>
      <w:r w:rsidR="00C62DC0">
        <w:t>r</w:t>
      </w:r>
      <w:proofErr w:type="gramEnd"/>
      <w:r w:rsidR="00C62DC0">
        <w:t xml:space="preserve"> wondered whether the committee would be better off beginning </w:t>
      </w:r>
      <w:r>
        <w:t>with learning outcomes and work</w:t>
      </w:r>
      <w:r w:rsidR="00C62DC0">
        <w:t>ing</w:t>
      </w:r>
      <w:r>
        <w:t xml:space="preserve"> towards developing program models, or begin</w:t>
      </w:r>
      <w:r w:rsidR="00C62DC0">
        <w:t>ning</w:t>
      </w:r>
      <w:r>
        <w:t xml:space="preserve"> with program models and work</w:t>
      </w:r>
      <w:r w:rsidR="00C62DC0">
        <w:t>ing</w:t>
      </w:r>
      <w:r>
        <w:t xml:space="preserve"> towards developing learning outcomes.</w:t>
      </w:r>
    </w:p>
    <w:p w:rsidR="00E57741" w:rsidRDefault="00E57741" w:rsidP="00DF2A2A">
      <w:pPr>
        <w:pStyle w:val="NoSpacing"/>
      </w:pPr>
    </w:p>
    <w:p w:rsidR="00111710" w:rsidRDefault="00E57741" w:rsidP="00E57741">
      <w:pPr>
        <w:pStyle w:val="NoSpacing"/>
        <w:rPr>
          <w:rFonts w:cs="Helvetica"/>
          <w:color w:val="000000"/>
          <w:shd w:val="clear" w:color="auto" w:fill="FFFFFF"/>
        </w:rPr>
      </w:pPr>
      <w:r>
        <w:t>4:00</w:t>
      </w:r>
      <w:r>
        <w:tab/>
        <w:t>Meeting ended.  The next meeting will be Monday February 13</w:t>
      </w:r>
      <w:r w:rsidR="00AA530B">
        <w:t xml:space="preserve"> (in just 4 days)</w:t>
      </w:r>
      <w:r>
        <w:t xml:space="preserve">.  </w:t>
      </w:r>
      <w:r w:rsidR="00C62DC0">
        <w:t xml:space="preserve">Agenda topics may include one or both of the following: (1) </w:t>
      </w:r>
      <w:r>
        <w:t xml:space="preserve">the Science for Citizens </w:t>
      </w:r>
      <w:r w:rsidR="00C62DC0">
        <w:t xml:space="preserve">course </w:t>
      </w:r>
      <w:r>
        <w:t>proposal –</w:t>
      </w:r>
      <w:r w:rsidR="00C62DC0">
        <w:t xml:space="preserve"> see 3:25 above;</w:t>
      </w:r>
      <w:r>
        <w:t xml:space="preserve"> and (2) the sketch of a 36-hour program that Drabkin has been thinking about.</w:t>
      </w:r>
    </w:p>
    <w:p w:rsidR="00111710" w:rsidRPr="0089597A" w:rsidRDefault="00111710" w:rsidP="001117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A530B" w:rsidRDefault="00AA530B" w:rsidP="00111710">
      <w:pPr>
        <w:pStyle w:val="NoSpacing"/>
        <w:rPr>
          <w:b/>
          <w:color w:val="BF8F00" w:themeColor="accent4" w:themeShade="BF"/>
        </w:rPr>
      </w:pPr>
      <w:r>
        <w:rPr>
          <w:b/>
          <w:color w:val="BF8F00" w:themeColor="accent4" w:themeShade="BF"/>
        </w:rPr>
        <w:t>----------------------------------------------------------------------</w:t>
      </w:r>
    </w:p>
    <w:p w:rsidR="00AA530B" w:rsidRDefault="00AA530B" w:rsidP="00111710">
      <w:pPr>
        <w:pStyle w:val="NoSpacing"/>
        <w:rPr>
          <w:b/>
          <w:color w:val="BF8F00" w:themeColor="accent4" w:themeShade="BF"/>
        </w:rPr>
      </w:pPr>
    </w:p>
    <w:p w:rsidR="00111710" w:rsidRDefault="00111710" w:rsidP="00111710">
      <w:pPr>
        <w:pStyle w:val="NoSpacing"/>
        <w:rPr>
          <w:b/>
          <w:color w:val="BF8F00" w:themeColor="accent4" w:themeShade="BF"/>
        </w:rPr>
      </w:pPr>
      <w:r w:rsidRPr="000A009F">
        <w:rPr>
          <w:b/>
          <w:color w:val="BF8F00" w:themeColor="accent4" w:themeShade="BF"/>
        </w:rPr>
        <w:t>Submitted by D. Drabkin, Recording Secretary</w:t>
      </w:r>
    </w:p>
    <w:p w:rsidR="00111710" w:rsidRPr="00316D18" w:rsidRDefault="00111710" w:rsidP="00111710">
      <w:pPr>
        <w:pStyle w:val="NoSpacing"/>
      </w:pPr>
    </w:p>
    <w:p w:rsidR="00111710" w:rsidRDefault="00111710" w:rsidP="00111710"/>
    <w:p w:rsidR="00366456" w:rsidRDefault="00366456" w:rsidP="00111710">
      <w:pPr>
        <w:pStyle w:val="NoSpacing"/>
      </w:pPr>
    </w:p>
    <w:sectPr w:rsidR="00366456" w:rsidSect="00A04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0"/>
    <w:rsid w:val="00050F5D"/>
    <w:rsid w:val="00111710"/>
    <w:rsid w:val="001603C8"/>
    <w:rsid w:val="002D333B"/>
    <w:rsid w:val="002F55B9"/>
    <w:rsid w:val="00366456"/>
    <w:rsid w:val="00413287"/>
    <w:rsid w:val="004B7E99"/>
    <w:rsid w:val="005841F8"/>
    <w:rsid w:val="005D4590"/>
    <w:rsid w:val="00651AD8"/>
    <w:rsid w:val="006A6255"/>
    <w:rsid w:val="007D0F9C"/>
    <w:rsid w:val="008442F6"/>
    <w:rsid w:val="00875B96"/>
    <w:rsid w:val="00901FD4"/>
    <w:rsid w:val="00910786"/>
    <w:rsid w:val="00912479"/>
    <w:rsid w:val="00AA530B"/>
    <w:rsid w:val="00B5705F"/>
    <w:rsid w:val="00C62DC0"/>
    <w:rsid w:val="00DF2A2A"/>
    <w:rsid w:val="00E57741"/>
    <w:rsid w:val="00ED3D1A"/>
    <w:rsid w:val="00EF16FA"/>
    <w:rsid w:val="00F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DE52"/>
  <w15:chartTrackingRefBased/>
  <w15:docId w15:val="{3B7EB7E8-8006-4C1B-98F4-F70A9CB1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7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hsu.edu/bgs/requirements/" TargetMode="External"/><Relationship Id="rId4" Type="http://schemas.openxmlformats.org/officeDocument/2006/relationships/hyperlink" Target="https://www.fhsu.edu/registrar/transfer-agreement-articula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1C766F55484A42AD59D2D1D288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18EF-6ECC-4A72-8520-A4E1623E2271}"/>
      </w:docPartPr>
      <w:docPartBody>
        <w:p w:rsidR="004C22B3" w:rsidRDefault="00F221B1" w:rsidP="00F221B1">
          <w:pPr>
            <w:pStyle w:val="B61C766F55484A42AD59D2D1D288DAD0"/>
          </w:pPr>
          <w:r>
            <w:t>[Type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1"/>
    <w:rsid w:val="004C22B3"/>
    <w:rsid w:val="006402B8"/>
    <w:rsid w:val="006A1C71"/>
    <w:rsid w:val="006C6ADA"/>
    <w:rsid w:val="008E6596"/>
    <w:rsid w:val="00A913B8"/>
    <w:rsid w:val="00CA5762"/>
    <w:rsid w:val="00F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C766F55484A42AD59D2D1D288DAD0">
    <w:name w:val="B61C766F55484A42AD59D2D1D288DAD0"/>
    <w:rsid w:val="00F22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Drabkin</dc:creator>
  <cp:keywords/>
  <dc:description/>
  <cp:lastModifiedBy>Shala Mills</cp:lastModifiedBy>
  <cp:revision>2</cp:revision>
  <dcterms:created xsi:type="dcterms:W3CDTF">2017-02-10T19:36:00Z</dcterms:created>
  <dcterms:modified xsi:type="dcterms:W3CDTF">2017-02-10T19:36:00Z</dcterms:modified>
</cp:coreProperties>
</file>