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4"/>
        <w:tblW w:w="9245" w:type="dxa"/>
        <w:tblLayout w:type="fixed"/>
        <w:tblLook w:val="04A0" w:firstRow="1" w:lastRow="0" w:firstColumn="1" w:lastColumn="0" w:noHBand="0" w:noVBand="1"/>
      </w:tblPr>
      <w:tblGrid>
        <w:gridCol w:w="2359"/>
        <w:gridCol w:w="1008"/>
        <w:gridCol w:w="5878"/>
      </w:tblGrid>
      <w:tr w:rsidR="00AA2D88" w14:paraId="07C1B854" w14:textId="77777777" w:rsidTr="00AA2D88">
        <w:trPr>
          <w:trHeight w:val="295"/>
        </w:trPr>
        <w:tc>
          <w:tcPr>
            <w:tcW w:w="2359" w:type="dxa"/>
            <w:vMerge w:val="restart"/>
            <w:vAlign w:val="center"/>
          </w:tcPr>
          <w:p w14:paraId="3C1CD82F" w14:textId="6DBCAB75" w:rsidR="00AA2D88" w:rsidRPr="00431926" w:rsidRDefault="007854DE" w:rsidP="00AA2D88">
            <w:pPr>
              <w:jc w:val="center"/>
              <w:rPr>
                <w:sz w:val="16"/>
                <w:szCs w:val="16"/>
              </w:rPr>
            </w:pPr>
            <w:r>
              <w:rPr>
                <w:noProof/>
                <w:sz w:val="16"/>
                <w:szCs w:val="16"/>
              </w:rPr>
              <w:drawing>
                <wp:inline distT="0" distB="0" distL="0" distR="0" wp14:anchorId="7A0AA887" wp14:editId="18EA8945">
                  <wp:extent cx="1187450" cy="1187450"/>
                  <wp:effectExtent l="0" t="0" r="0" b="6350"/>
                  <wp:docPr id="1" name="Picture 1" descr="A picture containing clipart, graphics, stencil,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graphics, stencil,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inline>
              </w:drawing>
            </w:r>
          </w:p>
        </w:tc>
        <w:tc>
          <w:tcPr>
            <w:tcW w:w="6886" w:type="dxa"/>
            <w:gridSpan w:val="2"/>
            <w:vAlign w:val="center"/>
          </w:tcPr>
          <w:p w14:paraId="399E44C9" w14:textId="77777777" w:rsidR="00AA2D88" w:rsidRPr="00D829FE" w:rsidRDefault="00AA2D88" w:rsidP="00AA2D88">
            <w:pPr>
              <w:spacing w:after="0"/>
              <w:jc w:val="center"/>
              <w:rPr>
                <w:rFonts w:ascii="Britannic Bold" w:hAnsi="Britannic Bold"/>
                <w:sz w:val="32"/>
              </w:rPr>
            </w:pPr>
            <w:r w:rsidRPr="008D07DE">
              <w:rPr>
                <w:rFonts w:ascii="Britannic Bold" w:hAnsi="Britannic Bold"/>
                <w:sz w:val="36"/>
              </w:rPr>
              <w:t>Graduate Council</w:t>
            </w:r>
            <w:r>
              <w:rPr>
                <w:rFonts w:ascii="Britannic Bold" w:hAnsi="Britannic Bold"/>
                <w:sz w:val="36"/>
              </w:rPr>
              <w:t xml:space="preserve"> </w:t>
            </w:r>
          </w:p>
        </w:tc>
      </w:tr>
      <w:tr w:rsidR="00AA2D88" w14:paraId="019FA9C5" w14:textId="77777777" w:rsidTr="00AA2D88">
        <w:trPr>
          <w:trHeight w:val="566"/>
        </w:trPr>
        <w:tc>
          <w:tcPr>
            <w:tcW w:w="2359" w:type="dxa"/>
            <w:vMerge/>
          </w:tcPr>
          <w:p w14:paraId="2DC911CF" w14:textId="77777777" w:rsidR="00AA2D88" w:rsidRDefault="00AA2D88" w:rsidP="00AA2D88"/>
        </w:tc>
        <w:tc>
          <w:tcPr>
            <w:tcW w:w="1008" w:type="dxa"/>
            <w:vAlign w:val="center"/>
          </w:tcPr>
          <w:p w14:paraId="15BCFAE2" w14:textId="77777777" w:rsidR="00AA2D88" w:rsidRPr="00D829FE" w:rsidRDefault="00AA2D88" w:rsidP="00AA2D88">
            <w:pPr>
              <w:spacing w:after="0"/>
              <w:rPr>
                <w:rFonts w:ascii="Britannic Bold" w:hAnsi="Britannic Bold"/>
              </w:rPr>
            </w:pPr>
            <w:r w:rsidRPr="00D829FE">
              <w:rPr>
                <w:rFonts w:ascii="Britannic Bold" w:hAnsi="Britannic Bold"/>
              </w:rPr>
              <w:t>Date</w:t>
            </w:r>
          </w:p>
        </w:tc>
        <w:tc>
          <w:tcPr>
            <w:tcW w:w="5878" w:type="dxa"/>
            <w:vAlign w:val="center"/>
          </w:tcPr>
          <w:p w14:paraId="0DF16AEC" w14:textId="39714C6D" w:rsidR="00AA2D88" w:rsidRPr="00D829FE" w:rsidRDefault="00AA2D88" w:rsidP="00AA2D88">
            <w:pPr>
              <w:spacing w:after="0"/>
              <w:rPr>
                <w:rFonts w:ascii="Times New Roman" w:hAnsi="Times New Roman" w:cs="Times New Roman"/>
              </w:rPr>
            </w:pPr>
            <w:r>
              <w:rPr>
                <w:rFonts w:ascii="Times New Roman" w:hAnsi="Times New Roman" w:cs="Times New Roman"/>
              </w:rPr>
              <w:t>Wednesday</w:t>
            </w:r>
            <w:r w:rsidRPr="00D829FE">
              <w:rPr>
                <w:rFonts w:ascii="Times New Roman" w:hAnsi="Times New Roman" w:cs="Times New Roman"/>
              </w:rPr>
              <w:t xml:space="preserve">, </w:t>
            </w:r>
            <w:r w:rsidR="002555FA">
              <w:rPr>
                <w:rFonts w:ascii="Times New Roman" w:hAnsi="Times New Roman" w:cs="Times New Roman"/>
              </w:rPr>
              <w:t>May 10</w:t>
            </w:r>
            <w:r w:rsidRPr="00D829FE">
              <w:rPr>
                <w:rFonts w:ascii="Times New Roman" w:hAnsi="Times New Roman" w:cs="Times New Roman"/>
              </w:rPr>
              <w:t>, 20</w:t>
            </w:r>
            <w:r>
              <w:rPr>
                <w:rFonts w:ascii="Times New Roman" w:hAnsi="Times New Roman" w:cs="Times New Roman"/>
              </w:rPr>
              <w:t>23</w:t>
            </w:r>
          </w:p>
        </w:tc>
      </w:tr>
      <w:tr w:rsidR="00AA2D88" w14:paraId="066B3E38" w14:textId="77777777" w:rsidTr="00AA2D88">
        <w:trPr>
          <w:trHeight w:val="530"/>
        </w:trPr>
        <w:tc>
          <w:tcPr>
            <w:tcW w:w="2359" w:type="dxa"/>
            <w:vMerge/>
          </w:tcPr>
          <w:p w14:paraId="6540895C" w14:textId="77777777" w:rsidR="00AA2D88" w:rsidRDefault="00AA2D88" w:rsidP="00AA2D88"/>
        </w:tc>
        <w:tc>
          <w:tcPr>
            <w:tcW w:w="1008" w:type="dxa"/>
            <w:vAlign w:val="center"/>
          </w:tcPr>
          <w:p w14:paraId="77E2815C" w14:textId="77777777" w:rsidR="00AA2D88" w:rsidRPr="00D829FE" w:rsidRDefault="00AA2D88" w:rsidP="00AA2D88">
            <w:pPr>
              <w:spacing w:after="0"/>
              <w:rPr>
                <w:rFonts w:ascii="Britannic Bold" w:hAnsi="Britannic Bold"/>
              </w:rPr>
            </w:pPr>
            <w:r w:rsidRPr="00D829FE">
              <w:rPr>
                <w:rFonts w:ascii="Britannic Bold" w:hAnsi="Britannic Bold"/>
              </w:rPr>
              <w:t>Time</w:t>
            </w:r>
          </w:p>
        </w:tc>
        <w:tc>
          <w:tcPr>
            <w:tcW w:w="5878" w:type="dxa"/>
            <w:vAlign w:val="center"/>
          </w:tcPr>
          <w:p w14:paraId="4789A427" w14:textId="77777777" w:rsidR="00AA2D88" w:rsidRPr="00D829FE" w:rsidRDefault="00AA2D88" w:rsidP="00AA2D88">
            <w:pPr>
              <w:spacing w:after="0"/>
              <w:rPr>
                <w:rFonts w:ascii="Times New Roman" w:hAnsi="Times New Roman" w:cs="Times New Roman"/>
              </w:rPr>
            </w:pPr>
            <w:r>
              <w:rPr>
                <w:rFonts w:ascii="Times New Roman" w:hAnsi="Times New Roman" w:cs="Times New Roman"/>
              </w:rPr>
              <w:t>3:00</w:t>
            </w:r>
            <w:r w:rsidRPr="00D829FE">
              <w:rPr>
                <w:rFonts w:ascii="Times New Roman" w:hAnsi="Times New Roman" w:cs="Times New Roman"/>
              </w:rPr>
              <w:t xml:space="preserve"> </w:t>
            </w:r>
            <w:r>
              <w:rPr>
                <w:rFonts w:ascii="Times New Roman" w:hAnsi="Times New Roman" w:cs="Times New Roman"/>
              </w:rPr>
              <w:t>PM</w:t>
            </w:r>
            <w:r w:rsidRPr="00D829FE">
              <w:rPr>
                <w:rFonts w:ascii="Times New Roman" w:hAnsi="Times New Roman" w:cs="Times New Roman"/>
              </w:rPr>
              <w:t xml:space="preserve"> – </w:t>
            </w:r>
            <w:r>
              <w:rPr>
                <w:rFonts w:ascii="Times New Roman" w:hAnsi="Times New Roman" w:cs="Times New Roman"/>
              </w:rPr>
              <w:t>4</w:t>
            </w:r>
            <w:r w:rsidRPr="00D829FE">
              <w:rPr>
                <w:rFonts w:ascii="Times New Roman" w:hAnsi="Times New Roman" w:cs="Times New Roman"/>
              </w:rPr>
              <w:t xml:space="preserve">:30 </w:t>
            </w:r>
            <w:r>
              <w:rPr>
                <w:rFonts w:ascii="Times New Roman" w:hAnsi="Times New Roman" w:cs="Times New Roman"/>
              </w:rPr>
              <w:t>PM</w:t>
            </w:r>
          </w:p>
        </w:tc>
      </w:tr>
      <w:tr w:rsidR="00AA2D88" w14:paraId="46FBC5F4" w14:textId="77777777" w:rsidTr="00AA2D88">
        <w:trPr>
          <w:trHeight w:val="20"/>
        </w:trPr>
        <w:tc>
          <w:tcPr>
            <w:tcW w:w="2359" w:type="dxa"/>
            <w:vMerge/>
          </w:tcPr>
          <w:p w14:paraId="5B3E99D9" w14:textId="77777777" w:rsidR="00AA2D88" w:rsidRDefault="00AA2D88" w:rsidP="00AA2D88"/>
        </w:tc>
        <w:tc>
          <w:tcPr>
            <w:tcW w:w="1008" w:type="dxa"/>
            <w:vAlign w:val="center"/>
          </w:tcPr>
          <w:p w14:paraId="0BA0F9D2" w14:textId="77777777" w:rsidR="00AA2D88" w:rsidRPr="00D829FE" w:rsidRDefault="00AA2D88" w:rsidP="00AA2D88">
            <w:pPr>
              <w:spacing w:after="0"/>
              <w:rPr>
                <w:rFonts w:ascii="Britannic Bold" w:hAnsi="Britannic Bold"/>
              </w:rPr>
            </w:pPr>
            <w:r w:rsidRPr="00D829FE">
              <w:rPr>
                <w:rFonts w:ascii="Britannic Bold" w:hAnsi="Britannic Bold"/>
              </w:rPr>
              <w:t>Place</w:t>
            </w:r>
          </w:p>
        </w:tc>
        <w:tc>
          <w:tcPr>
            <w:tcW w:w="5878" w:type="dxa"/>
            <w:vAlign w:val="center"/>
          </w:tcPr>
          <w:p w14:paraId="399C948D" w14:textId="2A5D70E8" w:rsidR="00AA2D88" w:rsidRPr="00CF4161" w:rsidRDefault="00AA2D88" w:rsidP="00AA2D88">
            <w:pPr>
              <w:spacing w:after="0"/>
              <w:rPr>
                <w:rFonts w:ascii="Times New Roman" w:hAnsi="Times New Roman" w:cs="Times New Roman"/>
              </w:rPr>
            </w:pPr>
            <w:r>
              <w:rPr>
                <w:rFonts w:ascii="Times New Roman" w:hAnsi="Times New Roman" w:cs="Times New Roman"/>
              </w:rPr>
              <w:t xml:space="preserve">Zoom: </w:t>
            </w:r>
            <w:hyperlink r:id="rId9" w:history="1">
              <w:r w:rsidRPr="00855DC1">
                <w:rPr>
                  <w:rStyle w:val="Hyperlink"/>
                  <w:rFonts w:ascii="Helvetica" w:hAnsi="Helvetica" w:cs="Helvetica"/>
                </w:rPr>
                <w:t>https://fhsu.zoom.us/j/91736338856</w:t>
              </w:r>
            </w:hyperlink>
            <w:r>
              <w:rPr>
                <w:rFonts w:ascii="Helvetica" w:hAnsi="Helvetica" w:cs="Helvetica"/>
                <w:color w:val="616074"/>
              </w:rPr>
              <w:t xml:space="preserve"> </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56A77600" w14:textId="56DE5DE3" w:rsidR="1E5D7F13" w:rsidRDefault="00EB7C64" w:rsidP="0C384E8C">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Roll Call</w:t>
      </w:r>
    </w:p>
    <w:p w14:paraId="2BC4B8EA" w14:textId="67E21BD9" w:rsidR="00EB7C64" w:rsidRPr="001A382C" w:rsidRDefault="001A382C"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Keith Bremer, Dr. Angela Pool-Funai, Caylan Harris, Dr. David Fitzhugh, Dr. Valerie Yu, Dr. Jerrie Brooks, Angela Walters, Dr. Tom Schafer, Dr. Carrie Tholstrup, Dr. Suzanne Becking, Dr. Brian Weber, Dr. Angie Howard, </w:t>
      </w:r>
      <w:proofErr w:type="spellStart"/>
      <w:r>
        <w:rPr>
          <w:rFonts w:ascii="Times New Roman" w:eastAsiaTheme="minorEastAsia" w:hAnsi="Times New Roman" w:cs="Times New Roman"/>
          <w:color w:val="0070C0"/>
        </w:rPr>
        <w:t>Naishuo</w:t>
      </w:r>
      <w:proofErr w:type="spellEnd"/>
      <w:r>
        <w:rPr>
          <w:rFonts w:ascii="Times New Roman" w:eastAsiaTheme="minorEastAsia" w:hAnsi="Times New Roman" w:cs="Times New Roman"/>
          <w:color w:val="0070C0"/>
        </w:rPr>
        <w:t xml:space="preserve"> Sun (for Rhonda Weimer), Les Mackey, Dr. Jian Sun, Janette Naylor-Tincknell, </w:t>
      </w:r>
      <w:r w:rsidR="00884ABE">
        <w:rPr>
          <w:rFonts w:ascii="Times New Roman" w:eastAsiaTheme="minorEastAsia" w:hAnsi="Times New Roman" w:cs="Times New Roman"/>
          <w:color w:val="0070C0"/>
        </w:rPr>
        <w:t xml:space="preserve">Dr. Gary Anderson, Dr. Kim Perez, Dr. Kim Chappell, Dr. Karmen Porter. </w:t>
      </w:r>
    </w:p>
    <w:p w14:paraId="0474DA2C" w14:textId="79D0AB20" w:rsidR="00B34E7D" w:rsidRPr="00491468" w:rsidRDefault="00491468" w:rsidP="00491468">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b/>
          <w:bCs/>
          <w:color w:val="auto"/>
        </w:rPr>
        <w:t>Standing Items</w:t>
      </w: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42614281" w14:textId="77777777" w:rsidR="00714387" w:rsidRPr="008711CE" w:rsidRDefault="00714387" w:rsidP="00714387">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Engagement/retention (</w:t>
      </w:r>
      <w:hyperlink r:id="rId10" w:anchor="goal2" w:history="1">
        <w:r w:rsidRPr="008711CE">
          <w:rPr>
            <w:rStyle w:val="Hyperlink"/>
            <w:rFonts w:ascii="Times New Roman" w:eastAsiaTheme="minorEastAsia" w:hAnsi="Times New Roman" w:cs="Times New Roman"/>
          </w:rPr>
          <w:t>Goal 2</w:t>
        </w:r>
      </w:hyperlink>
      <w:r w:rsidRPr="008711CE">
        <w:rPr>
          <w:rFonts w:ascii="Times New Roman" w:eastAsiaTheme="minorEastAsia" w:hAnsi="Times New Roman" w:cs="Times New Roman"/>
          <w:color w:val="auto"/>
        </w:rPr>
        <w:t>: Student Success)</w:t>
      </w:r>
    </w:p>
    <w:p w14:paraId="7A4BA0B5" w14:textId="1837727A" w:rsidR="00714387" w:rsidRPr="00714387" w:rsidRDefault="00714387" w:rsidP="00714387">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Graduate Advisor Training Session for Fall PDD</w:t>
      </w:r>
    </w:p>
    <w:p w14:paraId="74504D80" w14:textId="142F6BE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1"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57C258D1" w14:textId="64707A9A" w:rsidR="004015F4" w:rsidRPr="008B1400" w:rsidRDefault="004015F4" w:rsidP="000B66B3">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Les</w:t>
      </w:r>
      <w:r w:rsidR="004A73C9">
        <w:rPr>
          <w:rFonts w:ascii="Times New Roman" w:eastAsiaTheme="minorEastAsia" w:hAnsi="Times New Roman" w:cs="Times New Roman"/>
          <w:color w:val="auto"/>
        </w:rPr>
        <w:t xml:space="preserve"> – Recruitment </w:t>
      </w:r>
      <w:r w:rsidR="00EB7C64">
        <w:rPr>
          <w:rFonts w:ascii="Times New Roman" w:eastAsiaTheme="minorEastAsia" w:hAnsi="Times New Roman" w:cs="Times New Roman"/>
          <w:color w:val="auto"/>
        </w:rPr>
        <w:t>Update</w:t>
      </w:r>
    </w:p>
    <w:p w14:paraId="5D46886F" w14:textId="77777777" w:rsidR="00A25076" w:rsidRDefault="008B1400" w:rsidP="008B140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W</w:t>
      </w:r>
      <w:r w:rsidRPr="008B1400">
        <w:rPr>
          <w:rFonts w:ascii="Times New Roman" w:eastAsiaTheme="minorEastAsia" w:hAnsi="Times New Roman" w:cs="Times New Roman"/>
          <w:color w:val="0070C0"/>
        </w:rPr>
        <w:t xml:space="preserve">e've admitted 392 people for summer class </w:t>
      </w:r>
      <w:r>
        <w:rPr>
          <w:rFonts w:ascii="Times New Roman" w:eastAsiaTheme="minorEastAsia" w:hAnsi="Times New Roman" w:cs="Times New Roman"/>
          <w:color w:val="0070C0"/>
        </w:rPr>
        <w:t xml:space="preserve">including </w:t>
      </w:r>
      <w:r w:rsidRPr="008B1400">
        <w:rPr>
          <w:rFonts w:ascii="Times New Roman" w:eastAsiaTheme="minorEastAsia" w:hAnsi="Times New Roman" w:cs="Times New Roman"/>
          <w:color w:val="0070C0"/>
        </w:rPr>
        <w:t xml:space="preserve">graduate </w:t>
      </w:r>
      <w:r>
        <w:rPr>
          <w:rFonts w:ascii="Times New Roman" w:eastAsiaTheme="minorEastAsia" w:hAnsi="Times New Roman" w:cs="Times New Roman"/>
          <w:color w:val="0070C0"/>
        </w:rPr>
        <w:t>non-</w:t>
      </w:r>
      <w:r w:rsidRPr="008B1400">
        <w:rPr>
          <w:rFonts w:ascii="Times New Roman" w:eastAsiaTheme="minorEastAsia" w:hAnsi="Times New Roman" w:cs="Times New Roman"/>
          <w:color w:val="0070C0"/>
        </w:rPr>
        <w:t>degree</w:t>
      </w:r>
      <w:r>
        <w:rPr>
          <w:rFonts w:ascii="Times New Roman" w:eastAsiaTheme="minorEastAsia" w:hAnsi="Times New Roman" w:cs="Times New Roman"/>
          <w:color w:val="0070C0"/>
        </w:rPr>
        <w:t>,</w:t>
      </w:r>
      <w:r w:rsidRPr="008B1400">
        <w:rPr>
          <w:rFonts w:ascii="Times New Roman" w:eastAsiaTheme="minorEastAsia" w:hAnsi="Times New Roman" w:cs="Times New Roman"/>
          <w:color w:val="0070C0"/>
        </w:rPr>
        <w:t xml:space="preserve"> Master's</w:t>
      </w:r>
      <w:r>
        <w:rPr>
          <w:rFonts w:ascii="Times New Roman" w:eastAsiaTheme="minorEastAsia" w:hAnsi="Times New Roman" w:cs="Times New Roman"/>
          <w:color w:val="0070C0"/>
        </w:rPr>
        <w:t>, and</w:t>
      </w:r>
      <w:r w:rsidRPr="008B1400">
        <w:rPr>
          <w:rFonts w:ascii="Times New Roman" w:eastAsiaTheme="minorEastAsia" w:hAnsi="Times New Roman" w:cs="Times New Roman"/>
          <w:color w:val="0070C0"/>
        </w:rPr>
        <w:t xml:space="preserve"> DNP. </w:t>
      </w:r>
      <w:r>
        <w:rPr>
          <w:rFonts w:ascii="Times New Roman" w:eastAsiaTheme="minorEastAsia" w:hAnsi="Times New Roman" w:cs="Times New Roman"/>
          <w:color w:val="0070C0"/>
        </w:rPr>
        <w:t>V</w:t>
      </w:r>
      <w:r w:rsidRPr="008B1400">
        <w:rPr>
          <w:rFonts w:ascii="Times New Roman" w:eastAsiaTheme="minorEastAsia" w:hAnsi="Times New Roman" w:cs="Times New Roman"/>
          <w:color w:val="0070C0"/>
        </w:rPr>
        <w:t>ersus last year in the summer 22</w:t>
      </w:r>
      <w:r>
        <w:rPr>
          <w:rFonts w:ascii="Times New Roman" w:eastAsiaTheme="minorEastAsia" w:hAnsi="Times New Roman" w:cs="Times New Roman"/>
          <w:color w:val="0070C0"/>
        </w:rPr>
        <w:t>,</w:t>
      </w:r>
      <w:r w:rsidRPr="008B1400">
        <w:rPr>
          <w:rFonts w:ascii="Times New Roman" w:eastAsiaTheme="minorEastAsia" w:hAnsi="Times New Roman" w:cs="Times New Roman"/>
          <w:color w:val="0070C0"/>
        </w:rPr>
        <w:t xml:space="preserve"> </w:t>
      </w:r>
      <w:r>
        <w:rPr>
          <w:rFonts w:ascii="Times New Roman" w:eastAsiaTheme="minorEastAsia" w:hAnsi="Times New Roman" w:cs="Times New Roman"/>
          <w:color w:val="0070C0"/>
        </w:rPr>
        <w:t>w</w:t>
      </w:r>
      <w:r w:rsidRPr="008B1400">
        <w:rPr>
          <w:rFonts w:ascii="Times New Roman" w:eastAsiaTheme="minorEastAsia" w:hAnsi="Times New Roman" w:cs="Times New Roman"/>
          <w:color w:val="0070C0"/>
        </w:rPr>
        <w:t xml:space="preserve">e admitted 546 for summer so we're down there, but we also still have about 118 applications that either </w:t>
      </w:r>
      <w:r>
        <w:rPr>
          <w:rFonts w:ascii="Times New Roman" w:eastAsiaTheme="minorEastAsia" w:hAnsi="Times New Roman" w:cs="Times New Roman"/>
          <w:color w:val="0070C0"/>
        </w:rPr>
        <w:t>are still pending either departmental decisions</w:t>
      </w:r>
      <w:r w:rsidRPr="008B1400">
        <w:rPr>
          <w:rFonts w:ascii="Times New Roman" w:eastAsiaTheme="minorEastAsia" w:hAnsi="Times New Roman" w:cs="Times New Roman"/>
          <w:color w:val="0070C0"/>
        </w:rPr>
        <w:t xml:space="preserve"> to be accepted or denied or </w:t>
      </w:r>
      <w:r>
        <w:rPr>
          <w:rFonts w:ascii="Times New Roman" w:eastAsiaTheme="minorEastAsia" w:hAnsi="Times New Roman" w:cs="Times New Roman"/>
          <w:color w:val="0070C0"/>
        </w:rPr>
        <w:t xml:space="preserve">pending student </w:t>
      </w:r>
      <w:r w:rsidRPr="008B1400">
        <w:rPr>
          <w:rFonts w:ascii="Times New Roman" w:eastAsiaTheme="minorEastAsia" w:hAnsi="Times New Roman" w:cs="Times New Roman"/>
          <w:color w:val="0070C0"/>
        </w:rPr>
        <w:t>complet</w:t>
      </w:r>
      <w:r>
        <w:rPr>
          <w:rFonts w:ascii="Times New Roman" w:eastAsiaTheme="minorEastAsia" w:hAnsi="Times New Roman" w:cs="Times New Roman"/>
          <w:color w:val="0070C0"/>
        </w:rPr>
        <w:t xml:space="preserve">ion. </w:t>
      </w:r>
    </w:p>
    <w:p w14:paraId="1D4D21AC" w14:textId="77777777" w:rsidR="00A25076" w:rsidRDefault="00A25076" w:rsidP="008B1400">
      <w:pPr>
        <w:spacing w:after="0" w:line="240" w:lineRule="auto"/>
        <w:rPr>
          <w:rFonts w:ascii="Times New Roman" w:eastAsiaTheme="minorEastAsia" w:hAnsi="Times New Roman" w:cs="Times New Roman"/>
          <w:color w:val="0070C0"/>
        </w:rPr>
      </w:pPr>
    </w:p>
    <w:p w14:paraId="6C48B558" w14:textId="792284B3" w:rsidR="008B1400" w:rsidRPr="008B1400" w:rsidRDefault="00A25076" w:rsidP="008B140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An email went out to department chairs from Kristen Herl about creating HubSpot automated emails that are tied to the Contact Us forms. Please check with your department chair or dean if you have not heard about this yet. Les is working with University Marketing to communicate about these emails in advance because he is receiving calls and emails saying they are getting notifications about emails being sent. </w:t>
      </w:r>
      <w:r w:rsidR="00A729FB">
        <w:rPr>
          <w:rFonts w:ascii="Times New Roman" w:eastAsiaTheme="minorEastAsia" w:hAnsi="Times New Roman" w:cs="Times New Roman"/>
          <w:color w:val="0070C0"/>
        </w:rPr>
        <w:t xml:space="preserve">If you are receiving anything regarding HubSpot that is strange, please reach out to Les since he has been working with University Marketing and he wants to make sure to address any communication gaps with them. </w:t>
      </w:r>
      <w:r w:rsidR="008B1400">
        <w:rPr>
          <w:rFonts w:ascii="Times New Roman" w:eastAsiaTheme="minorEastAsia" w:hAnsi="Times New Roman" w:cs="Times New Roman"/>
          <w:color w:val="0070C0"/>
        </w:rPr>
        <w:t xml:space="preserve"> </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2"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5A6E36D5" w:rsidR="6D6E9FBF" w:rsidRPr="004D5EC7" w:rsidRDefault="3551B38D" w:rsidP="004015F4">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OSSP report</w:t>
      </w:r>
    </w:p>
    <w:p w14:paraId="56874791" w14:textId="28C279B3" w:rsidR="444BFA67" w:rsidRPr="00181CB7" w:rsidRDefault="003C6761" w:rsidP="0C384E8C">
      <w:pPr>
        <w:spacing w:after="0" w:line="240" w:lineRule="auto"/>
        <w:rPr>
          <w:rFonts w:ascii="Times New Roman" w:eastAsia="Times New Roman" w:hAnsi="Times New Roman" w:cs="Times New Roman"/>
          <w:color w:val="0070C0"/>
          <w:sz w:val="22"/>
          <w:szCs w:val="22"/>
        </w:rPr>
      </w:pPr>
      <w:r w:rsidRPr="00181CB7">
        <w:rPr>
          <w:rFonts w:ascii="Times New Roman" w:eastAsia="Times New Roman" w:hAnsi="Times New Roman" w:cs="Times New Roman"/>
          <w:color w:val="0070C0"/>
          <w:sz w:val="22"/>
          <w:szCs w:val="22"/>
        </w:rPr>
        <w:t> </w:t>
      </w:r>
      <w:r w:rsidR="00181CB7" w:rsidRPr="00181CB7">
        <w:rPr>
          <w:rFonts w:ascii="Times New Roman" w:eastAsia="Times New Roman" w:hAnsi="Times New Roman" w:cs="Times New Roman"/>
          <w:color w:val="0070C0"/>
          <w:sz w:val="22"/>
          <w:szCs w:val="22"/>
        </w:rPr>
        <w:t>Misty was not present for the meeting</w:t>
      </w:r>
      <w:r w:rsidR="002C3920">
        <w:rPr>
          <w:rFonts w:ascii="Times New Roman" w:eastAsia="Times New Roman" w:hAnsi="Times New Roman" w:cs="Times New Roman"/>
          <w:color w:val="0070C0"/>
          <w:sz w:val="22"/>
          <w:szCs w:val="22"/>
        </w:rPr>
        <w:t xml:space="preserve">, no report was given at this meeting. </w:t>
      </w:r>
    </w:p>
    <w:p w14:paraId="5B58B086" w14:textId="77777777" w:rsidR="00181CB7" w:rsidRPr="00AF0107" w:rsidRDefault="00181CB7" w:rsidP="0C384E8C">
      <w:pPr>
        <w:spacing w:after="0" w:line="240" w:lineRule="auto"/>
        <w:rPr>
          <w:rFonts w:ascii="Times New Roman" w:eastAsia="Times New Roman" w:hAnsi="Times New Roman" w:cs="Times New Roman"/>
          <w:color w:val="000000"/>
          <w:sz w:val="22"/>
          <w:szCs w:val="22"/>
        </w:rPr>
      </w:pP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79B54E94" w:rsidR="224E6250" w:rsidRPr="00E9168B" w:rsidRDefault="00FD4DF6"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sidR="469A973F" w:rsidRPr="00E9168B">
        <w:rPr>
          <w:rFonts w:ascii="Times New Roman" w:eastAsiaTheme="minorEastAsia" w:hAnsi="Times New Roman" w:cs="Times New Roman"/>
          <w:color w:val="000000" w:themeColor="text1"/>
        </w:rPr>
        <w:t xml:space="preserve">ction </w:t>
      </w:r>
      <w:r>
        <w:rPr>
          <w:rFonts w:ascii="Times New Roman" w:eastAsiaTheme="minorEastAsia" w:hAnsi="Times New Roman" w:cs="Times New Roman"/>
          <w:color w:val="000000" w:themeColor="text1"/>
        </w:rPr>
        <w:t>I</w:t>
      </w:r>
      <w:r w:rsidR="469A973F" w:rsidRPr="00E9168B">
        <w:rPr>
          <w:rFonts w:ascii="Times New Roman" w:eastAsiaTheme="minorEastAsia" w:hAnsi="Times New Roman" w:cs="Times New Roman"/>
          <w:color w:val="000000" w:themeColor="text1"/>
        </w:rPr>
        <w:t xml:space="preserve">tems: </w:t>
      </w:r>
      <w:r w:rsidR="224E6250" w:rsidRPr="00E9168B">
        <w:rPr>
          <w:rFonts w:ascii="Times New Roman" w:eastAsiaTheme="minorEastAsia" w:hAnsi="Times New Roman" w:cs="Times New Roman"/>
          <w:color w:val="000000" w:themeColor="text1"/>
        </w:rPr>
        <w:t xml:space="preserve">Curriculum Committee </w:t>
      </w:r>
    </w:p>
    <w:p w14:paraId="17EE7F1C" w14:textId="44745D79"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3E808457" w14:textId="34CA2774" w:rsidR="2CB5348F" w:rsidRPr="00E9168B" w:rsidRDefault="2CB5348F" w:rsidP="0029620E">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r w:rsidR="000B66B3">
        <w:rPr>
          <w:rFonts w:ascii="Times New Roman" w:eastAsiaTheme="minorEastAsia" w:hAnsi="Times New Roman" w:cs="Times New Roman"/>
          <w:color w:val="000000" w:themeColor="text1"/>
        </w:rPr>
        <w:t>:</w:t>
      </w:r>
    </w:p>
    <w:p w14:paraId="6BC6DF0D" w14:textId="5239D772" w:rsidR="00904E7B" w:rsidRDefault="00CF11C2" w:rsidP="006B1B53">
      <w:pPr>
        <w:pStyle w:val="ListParagraph"/>
        <w:numPr>
          <w:ilvl w:val="4"/>
          <w:numId w:val="25"/>
        </w:numPr>
        <w:spacing w:after="0" w:line="240" w:lineRule="auto"/>
        <w:rPr>
          <w:rFonts w:ascii="Times New Roman" w:hAnsi="Times New Roman" w:cs="Times New Roman"/>
        </w:rPr>
      </w:pPr>
      <w:r w:rsidRPr="00CF11C2">
        <w:rPr>
          <w:rFonts w:ascii="Times New Roman" w:hAnsi="Times New Roman" w:cs="Times New Roman"/>
        </w:rPr>
        <w:t>MDI 834 Communication and Information Management in Medical Imaging</w:t>
      </w:r>
      <w:r w:rsidR="000A61F4" w:rsidRPr="00E6034E">
        <w:rPr>
          <w:rFonts w:ascii="Times New Roman" w:hAnsi="Times New Roman" w:cs="Times New Roman"/>
        </w:rPr>
        <w:t xml:space="preserve"> </w:t>
      </w:r>
      <w:r w:rsidR="00904E7B" w:rsidRPr="006B1B53">
        <w:rPr>
          <w:rFonts w:ascii="Times New Roman" w:hAnsi="Times New Roman" w:cs="Times New Roman"/>
        </w:rPr>
        <w:t xml:space="preserve"> </w:t>
      </w:r>
    </w:p>
    <w:p w14:paraId="2EAB3963" w14:textId="366BB23D" w:rsidR="002F565C" w:rsidRDefault="002F565C" w:rsidP="006B1B53">
      <w:pPr>
        <w:pStyle w:val="ListParagraph"/>
        <w:numPr>
          <w:ilvl w:val="4"/>
          <w:numId w:val="25"/>
        </w:numPr>
        <w:spacing w:after="0" w:line="240" w:lineRule="auto"/>
        <w:rPr>
          <w:rFonts w:ascii="Times New Roman" w:hAnsi="Times New Roman" w:cs="Times New Roman"/>
        </w:rPr>
      </w:pPr>
      <w:r w:rsidRPr="002F565C">
        <w:rPr>
          <w:rFonts w:ascii="Times New Roman" w:hAnsi="Times New Roman" w:cs="Times New Roman"/>
        </w:rPr>
        <w:t>CSCI 601G Advanced Programming</w:t>
      </w:r>
    </w:p>
    <w:p w14:paraId="6074F174" w14:textId="7C3DE723" w:rsidR="00AE29FE" w:rsidRDefault="00AE29FE" w:rsidP="00AE29FE">
      <w:pPr>
        <w:spacing w:after="0" w:line="240" w:lineRule="auto"/>
        <w:ind w:left="414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w:t>
      </w:r>
      <w:r>
        <w:rPr>
          <w:rFonts w:ascii="Times New Roman" w:eastAsiaTheme="minorEastAsia" w:hAnsi="Times New Roman" w:cs="Times New Roman"/>
          <w:b/>
          <w:bCs/>
          <w:color w:val="000000" w:themeColor="text1"/>
        </w:rPr>
        <w:t>C</w:t>
      </w:r>
      <w:r w:rsidRPr="005909F4">
        <w:rPr>
          <w:rFonts w:ascii="Times New Roman" w:eastAsiaTheme="minorEastAsia" w:hAnsi="Times New Roman" w:cs="Times New Roman"/>
          <w:b/>
          <w:bCs/>
          <w:color w:val="000000" w:themeColor="text1"/>
        </w:rPr>
        <w:t>ourses were approved</w:t>
      </w:r>
      <w:r>
        <w:rPr>
          <w:rFonts w:ascii="Times New Roman" w:eastAsiaTheme="minorEastAsia" w:hAnsi="Times New Roman" w:cs="Times New Roman"/>
          <w:color w:val="000000" w:themeColor="text1"/>
        </w:rPr>
        <w:t>)</w:t>
      </w:r>
    </w:p>
    <w:p w14:paraId="6C9F6F18" w14:textId="587FEEA7" w:rsidR="00A5640B" w:rsidRPr="001F099E" w:rsidRDefault="00A5640B" w:rsidP="00A5640B">
      <w:pPr>
        <w:spacing w:after="0" w:line="240" w:lineRule="auto"/>
        <w:rPr>
          <w:rFonts w:ascii="Times New Roman" w:eastAsiaTheme="minorEastAsia" w:hAnsi="Times New Roman" w:cs="Times New Roman"/>
          <w:color w:val="0070C0"/>
        </w:rPr>
      </w:pPr>
      <w:r w:rsidRPr="001F099E">
        <w:rPr>
          <w:rFonts w:ascii="Times New Roman" w:eastAsiaTheme="minorEastAsia" w:hAnsi="Times New Roman" w:cs="Times New Roman"/>
          <w:color w:val="0070C0"/>
        </w:rPr>
        <w:t xml:space="preserve">There were only 2 courses for review this time- MDI 834 &amp; CSCI 601 G. </w:t>
      </w:r>
    </w:p>
    <w:p w14:paraId="1A6F9233" w14:textId="77777777" w:rsidR="00A5640B" w:rsidRPr="001F099E" w:rsidRDefault="00A5640B" w:rsidP="00A5640B">
      <w:pPr>
        <w:spacing w:after="0" w:line="240" w:lineRule="auto"/>
        <w:rPr>
          <w:rFonts w:ascii="Times New Roman" w:eastAsiaTheme="minorEastAsia" w:hAnsi="Times New Roman" w:cs="Times New Roman"/>
          <w:color w:val="0070C0"/>
        </w:rPr>
      </w:pPr>
    </w:p>
    <w:p w14:paraId="079952DF" w14:textId="3551E512" w:rsidR="00A5640B" w:rsidRDefault="00A5640B" w:rsidP="00A5640B">
      <w:pPr>
        <w:spacing w:after="0" w:line="240" w:lineRule="auto"/>
        <w:rPr>
          <w:rFonts w:ascii="Times New Roman" w:eastAsiaTheme="minorEastAsia" w:hAnsi="Times New Roman" w:cs="Times New Roman"/>
          <w:color w:val="0070C0"/>
        </w:rPr>
      </w:pPr>
      <w:r w:rsidRPr="001F099E">
        <w:rPr>
          <w:rFonts w:ascii="Times New Roman" w:eastAsiaTheme="minorEastAsia" w:hAnsi="Times New Roman" w:cs="Times New Roman"/>
          <w:color w:val="0070C0"/>
        </w:rPr>
        <w:t>MDI 834</w:t>
      </w:r>
      <w:r w:rsidR="001F099E" w:rsidRPr="001F099E">
        <w:rPr>
          <w:rFonts w:ascii="Times New Roman" w:eastAsiaTheme="minorEastAsia" w:hAnsi="Times New Roman" w:cs="Times New Roman"/>
          <w:color w:val="0070C0"/>
        </w:rPr>
        <w:t xml:space="preserve">- You can find the materials in the Curriculum folder in Blackboard. The committee thought it was a great class, </w:t>
      </w:r>
      <w:r w:rsidR="00DF1B67">
        <w:rPr>
          <w:rFonts w:ascii="Times New Roman" w:eastAsiaTheme="minorEastAsia" w:hAnsi="Times New Roman" w:cs="Times New Roman"/>
          <w:color w:val="0070C0"/>
        </w:rPr>
        <w:t xml:space="preserve">was wonderful and had a couple of friendly things to “tweak” for student’s sake, but nothing that needed to come before the council, so we are requesting for this course to be approved. </w:t>
      </w:r>
    </w:p>
    <w:p w14:paraId="6D208152" w14:textId="77777777" w:rsidR="00DF1B67" w:rsidRDefault="00DF1B67" w:rsidP="00A5640B">
      <w:pPr>
        <w:spacing w:after="0" w:line="240" w:lineRule="auto"/>
        <w:rPr>
          <w:rFonts w:ascii="Times New Roman" w:eastAsiaTheme="minorEastAsia" w:hAnsi="Times New Roman" w:cs="Times New Roman"/>
          <w:color w:val="0070C0"/>
        </w:rPr>
      </w:pPr>
    </w:p>
    <w:p w14:paraId="200EFAA1" w14:textId="4C1B5DBC" w:rsidR="00DF1B67" w:rsidRDefault="00DF1B67" w:rsidP="00A5640B">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CSCI 601G- This went through review a number of times and the committee has put this course through a lot of revision. </w:t>
      </w:r>
      <w:r w:rsidR="00AE77F4">
        <w:rPr>
          <w:rFonts w:ascii="Times New Roman" w:eastAsiaTheme="minorEastAsia" w:hAnsi="Times New Roman" w:cs="Times New Roman"/>
          <w:color w:val="0070C0"/>
        </w:rPr>
        <w:t>This was the 4</w:t>
      </w:r>
      <w:r w:rsidR="00AE77F4" w:rsidRPr="00AE77F4">
        <w:rPr>
          <w:rFonts w:ascii="Times New Roman" w:eastAsiaTheme="minorEastAsia" w:hAnsi="Times New Roman" w:cs="Times New Roman"/>
          <w:color w:val="0070C0"/>
          <w:vertAlign w:val="superscript"/>
        </w:rPr>
        <w:t>th</w:t>
      </w:r>
      <w:r w:rsidR="00AE77F4">
        <w:rPr>
          <w:rFonts w:ascii="Times New Roman" w:eastAsiaTheme="minorEastAsia" w:hAnsi="Times New Roman" w:cs="Times New Roman"/>
          <w:color w:val="0070C0"/>
        </w:rPr>
        <w:t xml:space="preserve"> reading of the course, and the committee is at the point where </w:t>
      </w:r>
      <w:r w:rsidR="0070564A">
        <w:rPr>
          <w:rFonts w:ascii="Times New Roman" w:eastAsiaTheme="minorEastAsia" w:hAnsi="Times New Roman" w:cs="Times New Roman"/>
          <w:color w:val="0070C0"/>
        </w:rPr>
        <w:t xml:space="preserve">they made some very strong recommendations. One of the major ones to point out is the pre-requisite class because this course was considered to be a duplicating course and there was a lot of issue on the undergraduate side. </w:t>
      </w:r>
      <w:r w:rsidR="002666A4">
        <w:rPr>
          <w:rFonts w:ascii="Times New Roman" w:eastAsiaTheme="minorEastAsia" w:hAnsi="Times New Roman" w:cs="Times New Roman"/>
          <w:color w:val="0070C0"/>
        </w:rPr>
        <w:t xml:space="preserve">So after looking at it very thoroughly, the committee is not satisfied that the course, especially with the recommendation in place, is ready to bring forward for approval. You can see the updated syllabus in Blackboard. </w:t>
      </w:r>
    </w:p>
    <w:p w14:paraId="68024362" w14:textId="77777777" w:rsidR="002666A4" w:rsidRDefault="002666A4" w:rsidP="00A5640B">
      <w:pPr>
        <w:spacing w:after="0" w:line="240" w:lineRule="auto"/>
        <w:rPr>
          <w:rFonts w:ascii="Times New Roman" w:eastAsiaTheme="minorEastAsia" w:hAnsi="Times New Roman" w:cs="Times New Roman"/>
          <w:color w:val="0070C0"/>
        </w:rPr>
      </w:pPr>
    </w:p>
    <w:p w14:paraId="62609F48" w14:textId="5FCA7150" w:rsidR="002666A4" w:rsidRDefault="002666A4" w:rsidP="00A5640B">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Chappell asked for a motion to approve the 2 courses. </w:t>
      </w:r>
    </w:p>
    <w:p w14:paraId="1D2AE8A9" w14:textId="77777777" w:rsidR="002666A4" w:rsidRDefault="002666A4" w:rsidP="00A5640B">
      <w:pPr>
        <w:spacing w:after="0" w:line="240" w:lineRule="auto"/>
        <w:rPr>
          <w:rFonts w:ascii="Times New Roman" w:eastAsiaTheme="minorEastAsia" w:hAnsi="Times New Roman" w:cs="Times New Roman"/>
          <w:color w:val="0070C0"/>
        </w:rPr>
      </w:pPr>
    </w:p>
    <w:p w14:paraId="4CF0E39C" w14:textId="64E0DA33" w:rsidR="002666A4" w:rsidRDefault="002666A4" w:rsidP="00A5640B">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Tom Schafer 2</w:t>
      </w:r>
      <w:r w:rsidRPr="002666A4">
        <w:rPr>
          <w:rFonts w:ascii="Times New Roman" w:eastAsiaTheme="minorEastAsia" w:hAnsi="Times New Roman" w:cs="Times New Roman"/>
          <w:color w:val="0070C0"/>
          <w:vertAlign w:val="superscript"/>
        </w:rPr>
        <w:t>nd</w:t>
      </w:r>
      <w:r>
        <w:rPr>
          <w:rFonts w:ascii="Times New Roman" w:eastAsiaTheme="minorEastAsia" w:hAnsi="Times New Roman" w:cs="Times New Roman"/>
          <w:color w:val="0070C0"/>
        </w:rPr>
        <w:t xml:space="preserve"> the motion</w:t>
      </w:r>
    </w:p>
    <w:p w14:paraId="58FA0998" w14:textId="77777777" w:rsidR="002666A4" w:rsidRDefault="002666A4" w:rsidP="00A5640B">
      <w:pPr>
        <w:spacing w:after="0" w:line="240" w:lineRule="auto"/>
        <w:rPr>
          <w:rFonts w:ascii="Times New Roman" w:eastAsiaTheme="minorEastAsia" w:hAnsi="Times New Roman" w:cs="Times New Roman"/>
          <w:color w:val="0070C0"/>
        </w:rPr>
      </w:pPr>
    </w:p>
    <w:p w14:paraId="6DD993BD" w14:textId="149959D7" w:rsidR="002666A4" w:rsidRDefault="002666A4" w:rsidP="00A5640B">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No opposition, no abstention</w:t>
      </w:r>
      <w:r w:rsidR="001D1B86">
        <w:rPr>
          <w:rFonts w:ascii="Times New Roman" w:eastAsiaTheme="minorEastAsia" w:hAnsi="Times New Roman" w:cs="Times New Roman"/>
          <w:color w:val="0070C0"/>
        </w:rPr>
        <w:t>s</w:t>
      </w:r>
    </w:p>
    <w:p w14:paraId="6EB15B8D" w14:textId="77777777" w:rsidR="002666A4" w:rsidRPr="001F099E" w:rsidRDefault="002666A4" w:rsidP="00A5640B">
      <w:pPr>
        <w:spacing w:after="0" w:line="240" w:lineRule="auto"/>
        <w:rPr>
          <w:rFonts w:ascii="Times New Roman" w:hAnsi="Times New Roman" w:cs="Times New Roman"/>
          <w:color w:val="0070C0"/>
        </w:rPr>
      </w:pPr>
    </w:p>
    <w:p w14:paraId="6C50A698" w14:textId="77777777" w:rsidR="00AE29FE" w:rsidRDefault="00AE29FE" w:rsidP="00AE29FE">
      <w:pPr>
        <w:pStyle w:val="ListParagraph"/>
        <w:numPr>
          <w:ilvl w:val="2"/>
          <w:numId w:val="25"/>
        </w:numPr>
        <w:spacing w:after="0" w:line="240" w:lineRule="auto"/>
        <w:rPr>
          <w:rFonts w:ascii="Times New Roman" w:hAnsi="Times New Roman" w:cs="Times New Roman"/>
        </w:rPr>
      </w:pPr>
      <w:r>
        <w:rPr>
          <w:rFonts w:ascii="Times New Roman" w:hAnsi="Times New Roman" w:cs="Times New Roman"/>
        </w:rPr>
        <w:t>Program Approvals:</w:t>
      </w:r>
    </w:p>
    <w:p w14:paraId="5A44112B" w14:textId="26302B5E" w:rsidR="003779FC" w:rsidRPr="00AE29FE" w:rsidRDefault="00AE29FE" w:rsidP="00E65B7F">
      <w:pPr>
        <w:pStyle w:val="ListParagraph"/>
        <w:spacing w:after="0" w:line="240" w:lineRule="auto"/>
        <w:ind w:left="2880" w:firstLine="0"/>
        <w:rPr>
          <w:rFonts w:ascii="Times New Roman" w:hAnsi="Times New Roman" w:cs="Times New Roman"/>
        </w:rPr>
      </w:pPr>
      <w:r>
        <w:rPr>
          <w:rFonts w:ascii="Times New Roman" w:hAnsi="Times New Roman" w:cs="Times New Roman"/>
        </w:rPr>
        <w:t>No</w:t>
      </w:r>
      <w:r w:rsidR="00E65B7F">
        <w:rPr>
          <w:rFonts w:ascii="Times New Roman" w:hAnsi="Times New Roman" w:cs="Times New Roman"/>
        </w:rPr>
        <w:t>ne</w:t>
      </w:r>
      <w:r>
        <w:rPr>
          <w:rFonts w:ascii="Times New Roman" w:hAnsi="Times New Roman" w:cs="Times New Roman"/>
        </w:rPr>
        <w:t xml:space="preserve"> at this time</w:t>
      </w:r>
      <w:r w:rsidR="00C93150" w:rsidRPr="00AE29FE">
        <w:rPr>
          <w:rFonts w:ascii="Times New Roman" w:eastAsiaTheme="minorEastAsia" w:hAnsi="Times New Roman" w:cs="Times New Roman"/>
          <w:color w:val="000000" w:themeColor="text1"/>
        </w:rPr>
        <w:t xml:space="preserve"> </w:t>
      </w:r>
    </w:p>
    <w:p w14:paraId="312C4100" w14:textId="77777777" w:rsidR="006D4F13" w:rsidRPr="00293D77" w:rsidRDefault="006D4F13" w:rsidP="00293D77">
      <w:pPr>
        <w:spacing w:after="0" w:line="240" w:lineRule="auto"/>
        <w:rPr>
          <w:rFonts w:ascii="Times New Roman" w:eastAsiaTheme="minorEastAsia" w:hAnsi="Times New Roman" w:cs="Times New Roman"/>
          <w:color w:val="000000" w:themeColor="text1"/>
        </w:rPr>
      </w:pPr>
    </w:p>
    <w:p w14:paraId="7025E809" w14:textId="23335246" w:rsidR="006D4F13" w:rsidRDefault="006D4F13" w:rsidP="006D4F13">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Informational</w:t>
      </w:r>
      <w:r w:rsidR="005246DC">
        <w:rPr>
          <w:rFonts w:ascii="Times New Roman" w:eastAsiaTheme="minorEastAsia" w:hAnsi="Times New Roman" w:cs="Times New Roman"/>
          <w:color w:val="000000" w:themeColor="text1"/>
        </w:rPr>
        <w:t xml:space="preserve"> Item: Guidelines for </w:t>
      </w:r>
      <w:r w:rsidR="009856AF">
        <w:rPr>
          <w:rFonts w:ascii="Times New Roman" w:eastAsiaTheme="minorEastAsia" w:hAnsi="Times New Roman" w:cs="Times New Roman"/>
          <w:color w:val="000000" w:themeColor="text1"/>
        </w:rPr>
        <w:t>Graduate Assistant Managers</w:t>
      </w:r>
    </w:p>
    <w:p w14:paraId="6F715214" w14:textId="6C6D77C7" w:rsidR="00EC7148" w:rsidRDefault="00EC7148" w:rsidP="00EC714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See Attachment 1</w:t>
      </w:r>
    </w:p>
    <w:p w14:paraId="20CABEDA" w14:textId="626067C0" w:rsidR="004C0254" w:rsidRPr="004C0254" w:rsidRDefault="00FF7A03" w:rsidP="004C0254">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This is more specifically for Graduate Assistants (department funded GAs). </w:t>
      </w:r>
      <w:r w:rsidR="004C0254" w:rsidRPr="004C0254">
        <w:rPr>
          <w:rFonts w:ascii="Times New Roman" w:eastAsiaTheme="minorEastAsia" w:hAnsi="Times New Roman" w:cs="Times New Roman"/>
          <w:color w:val="0070C0"/>
        </w:rPr>
        <w:t xml:space="preserve">We've had some questions from graduate </w:t>
      </w:r>
      <w:r w:rsidR="004C0254">
        <w:rPr>
          <w:rFonts w:ascii="Times New Roman" w:eastAsiaTheme="minorEastAsia" w:hAnsi="Times New Roman" w:cs="Times New Roman"/>
          <w:color w:val="0070C0"/>
        </w:rPr>
        <w:t>assistants</w:t>
      </w:r>
      <w:r w:rsidR="004C0254" w:rsidRPr="004C0254">
        <w:rPr>
          <w:rFonts w:ascii="Times New Roman" w:eastAsiaTheme="minorEastAsia" w:hAnsi="Times New Roman" w:cs="Times New Roman"/>
          <w:color w:val="0070C0"/>
        </w:rPr>
        <w:t xml:space="preserve"> feeling a little bit lost. </w:t>
      </w:r>
      <w:r w:rsidR="004C0254">
        <w:rPr>
          <w:rFonts w:ascii="Times New Roman" w:eastAsiaTheme="minorEastAsia" w:hAnsi="Times New Roman" w:cs="Times New Roman"/>
          <w:color w:val="0070C0"/>
        </w:rPr>
        <w:t xml:space="preserve">Since there has been </w:t>
      </w:r>
      <w:r w:rsidR="004C0254" w:rsidRPr="004C0254">
        <w:rPr>
          <w:rFonts w:ascii="Times New Roman" w:eastAsiaTheme="minorEastAsia" w:hAnsi="Times New Roman" w:cs="Times New Roman"/>
          <w:color w:val="0070C0"/>
        </w:rPr>
        <w:t>some unhappiness</w:t>
      </w:r>
      <w:r w:rsidR="004C0254">
        <w:rPr>
          <w:rFonts w:ascii="Times New Roman" w:eastAsiaTheme="minorEastAsia" w:hAnsi="Times New Roman" w:cs="Times New Roman"/>
          <w:color w:val="0070C0"/>
        </w:rPr>
        <w:t xml:space="preserve"> and </w:t>
      </w:r>
      <w:r w:rsidR="004C0254" w:rsidRPr="004C0254">
        <w:rPr>
          <w:rFonts w:ascii="Times New Roman" w:eastAsiaTheme="minorEastAsia" w:hAnsi="Times New Roman" w:cs="Times New Roman"/>
          <w:color w:val="0070C0"/>
        </w:rPr>
        <w:t>some conflicts</w:t>
      </w:r>
      <w:r w:rsidR="004C0254">
        <w:rPr>
          <w:rFonts w:ascii="Times New Roman" w:eastAsiaTheme="minorEastAsia" w:hAnsi="Times New Roman" w:cs="Times New Roman"/>
          <w:color w:val="0070C0"/>
        </w:rPr>
        <w:t xml:space="preserve">, </w:t>
      </w:r>
      <w:r w:rsidR="004C0254" w:rsidRPr="004C0254">
        <w:rPr>
          <w:rFonts w:ascii="Times New Roman" w:eastAsiaTheme="minorEastAsia" w:hAnsi="Times New Roman" w:cs="Times New Roman"/>
          <w:color w:val="0070C0"/>
        </w:rPr>
        <w:t xml:space="preserve">we came up with these guidelines to help managers. Basically, to make sure none of that happens anymore. </w:t>
      </w:r>
      <w:r w:rsidR="004C0254">
        <w:rPr>
          <w:rFonts w:ascii="Times New Roman" w:eastAsiaTheme="minorEastAsia" w:hAnsi="Times New Roman" w:cs="Times New Roman"/>
          <w:color w:val="0070C0"/>
        </w:rPr>
        <w:t>T</w:t>
      </w:r>
      <w:r w:rsidR="004C0254" w:rsidRPr="004C0254">
        <w:rPr>
          <w:rFonts w:ascii="Times New Roman" w:eastAsiaTheme="minorEastAsia" w:hAnsi="Times New Roman" w:cs="Times New Roman"/>
          <w:color w:val="0070C0"/>
        </w:rPr>
        <w:t>his is what we're showing people we have a meeting tomorrow morning with our first group and student affairs.</w:t>
      </w:r>
      <w:r w:rsidR="004C0254">
        <w:rPr>
          <w:rFonts w:ascii="Times New Roman" w:eastAsiaTheme="minorEastAsia" w:hAnsi="Times New Roman" w:cs="Times New Roman"/>
          <w:color w:val="0070C0"/>
        </w:rPr>
        <w:t xml:space="preserve"> We want everyone to be on the same page and follow these guidelines. </w:t>
      </w:r>
    </w:p>
    <w:p w14:paraId="6170B644" w14:textId="77777777" w:rsidR="008D6C3E" w:rsidRDefault="008D6C3E" w:rsidP="00EB7C64">
      <w:pPr>
        <w:spacing w:after="0" w:line="240" w:lineRule="auto"/>
        <w:rPr>
          <w:rFonts w:ascii="Times New Roman" w:eastAsiaTheme="minorEastAsia" w:hAnsi="Times New Roman" w:cs="Times New Roman"/>
          <w:b/>
          <w:bCs/>
          <w:color w:val="auto"/>
        </w:rPr>
      </w:pPr>
    </w:p>
    <w:p w14:paraId="444ADE90" w14:textId="34920904" w:rsidR="00866C25" w:rsidRPr="00EB7C64" w:rsidRDefault="00EB7C64" w:rsidP="00EB7C64">
      <w:pPr>
        <w:spacing w:after="0" w:line="240" w:lineRule="auto"/>
        <w:rPr>
          <w:rFonts w:ascii="Times New Roman" w:eastAsiaTheme="minorEastAsia" w:hAnsi="Times New Roman" w:cs="Times New Roman"/>
          <w:color w:val="000000" w:themeColor="text1"/>
        </w:rPr>
      </w:pPr>
      <w:r w:rsidRPr="009A6042">
        <w:rPr>
          <w:rFonts w:ascii="Times New Roman" w:eastAsiaTheme="minorEastAsia" w:hAnsi="Times New Roman" w:cs="Times New Roman"/>
          <w:b/>
          <w:bCs/>
          <w:color w:val="auto"/>
        </w:rPr>
        <w:t>Old Business &amp; Updates</w:t>
      </w:r>
    </w:p>
    <w:p w14:paraId="67701B1D" w14:textId="05A839FF" w:rsidR="00120981" w:rsidRDefault="008D50EB" w:rsidP="009A4352">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Continuing Review: </w:t>
      </w:r>
      <w:r w:rsidR="00120981">
        <w:rPr>
          <w:rFonts w:ascii="Times New Roman" w:eastAsiaTheme="minorEastAsia" w:hAnsi="Times New Roman" w:cs="Times New Roman"/>
          <w:color w:val="000000" w:themeColor="text1"/>
        </w:rPr>
        <w:t xml:space="preserve">Exit Survey </w:t>
      </w:r>
    </w:p>
    <w:p w14:paraId="629E5FD8" w14:textId="47BDEAF9" w:rsidR="00120981" w:rsidRDefault="00BB573D"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sidRPr="00BB573D">
        <w:rPr>
          <w:rFonts w:ascii="Times New Roman" w:eastAsiaTheme="minorEastAsia" w:hAnsi="Times New Roman" w:cs="Times New Roman"/>
          <w:color w:val="000000" w:themeColor="text1"/>
        </w:rPr>
        <w:t xml:space="preserve">University of </w:t>
      </w:r>
      <w:r w:rsidR="00120981" w:rsidRPr="00BB573D">
        <w:rPr>
          <w:rFonts w:ascii="Times New Roman" w:eastAsiaTheme="minorEastAsia" w:hAnsi="Times New Roman" w:cs="Times New Roman"/>
          <w:color w:val="000000" w:themeColor="text1"/>
        </w:rPr>
        <w:t xml:space="preserve">Washington </w:t>
      </w:r>
      <w:r>
        <w:rPr>
          <w:rFonts w:ascii="Times New Roman" w:eastAsiaTheme="minorEastAsia" w:hAnsi="Times New Roman" w:cs="Times New Roman"/>
          <w:color w:val="000000" w:themeColor="text1"/>
        </w:rPr>
        <w:t xml:space="preserve">Example </w:t>
      </w:r>
      <w:r w:rsidR="008D50EB">
        <w:rPr>
          <w:rFonts w:ascii="Times New Roman" w:eastAsiaTheme="minorEastAsia" w:hAnsi="Times New Roman" w:cs="Times New Roman"/>
          <w:color w:val="000000" w:themeColor="text1"/>
        </w:rPr>
        <w:t>in the March meeting folder on Blackboard</w:t>
      </w:r>
    </w:p>
    <w:p w14:paraId="0E26419D" w14:textId="710AA8ED" w:rsidR="00AF7DEF" w:rsidRDefault="00AF7DEF" w:rsidP="009A4352">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Still needing feedback.</w:t>
      </w:r>
    </w:p>
    <w:p w14:paraId="28F8E638" w14:textId="6CC00461" w:rsidR="006B1E42" w:rsidRPr="006B1E42" w:rsidRDefault="006B1E42" w:rsidP="006B1E42">
      <w:pPr>
        <w:spacing w:after="0" w:line="240" w:lineRule="auto"/>
        <w:rPr>
          <w:rFonts w:ascii="Times New Roman" w:eastAsiaTheme="minorEastAsia" w:hAnsi="Times New Roman" w:cs="Times New Roman"/>
          <w:color w:val="0070C0"/>
        </w:rPr>
      </w:pPr>
      <w:r w:rsidRPr="006B1E42">
        <w:rPr>
          <w:rFonts w:ascii="Times New Roman" w:eastAsiaTheme="minorEastAsia" w:hAnsi="Times New Roman" w:cs="Times New Roman"/>
          <w:color w:val="0070C0"/>
        </w:rPr>
        <w:t xml:space="preserve">Please review and send any feedback to Dr. Bremer. </w:t>
      </w:r>
      <w:r w:rsidR="000C1EF7">
        <w:rPr>
          <w:rFonts w:ascii="Times New Roman" w:eastAsiaTheme="minorEastAsia" w:hAnsi="Times New Roman" w:cs="Times New Roman"/>
          <w:color w:val="0070C0"/>
        </w:rPr>
        <w:t xml:space="preserve">He will edit over the summer and bring back to Graduate Council at the September meeting. </w:t>
      </w:r>
    </w:p>
    <w:p w14:paraId="4EBC5FCA" w14:textId="77777777" w:rsidR="00A83703" w:rsidRDefault="00A83703" w:rsidP="00A83703">
      <w:pPr>
        <w:pStyle w:val="ListParagraph"/>
        <w:spacing w:after="0" w:line="240" w:lineRule="auto"/>
        <w:ind w:left="1440" w:firstLine="0"/>
        <w:rPr>
          <w:rFonts w:ascii="Times New Roman" w:eastAsiaTheme="minorEastAsia" w:hAnsi="Times New Roman" w:cs="Times New Roman"/>
          <w:color w:val="000000" w:themeColor="text1"/>
        </w:rPr>
      </w:pPr>
    </w:p>
    <w:p w14:paraId="72DB4F25" w14:textId="3D45C282" w:rsidR="00A83703" w:rsidRDefault="006D4F13" w:rsidP="00A83703">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Vote: </w:t>
      </w:r>
      <w:r w:rsidR="00A83703">
        <w:rPr>
          <w:rFonts w:ascii="Times New Roman" w:eastAsiaTheme="minorEastAsia" w:hAnsi="Times New Roman" w:cs="Times New Roman"/>
          <w:color w:val="000000" w:themeColor="text1"/>
        </w:rPr>
        <w:t>Accelerated Program Document</w:t>
      </w:r>
    </w:p>
    <w:p w14:paraId="627844C9" w14:textId="1C09D53F" w:rsidR="00A83703" w:rsidRDefault="00A83703" w:rsidP="00A83703">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See Attachment </w:t>
      </w:r>
      <w:r w:rsidR="006D4F13">
        <w:rPr>
          <w:rFonts w:ascii="Times New Roman" w:eastAsiaTheme="minorEastAsia" w:hAnsi="Times New Roman" w:cs="Times New Roman"/>
          <w:color w:val="000000" w:themeColor="text1"/>
        </w:rPr>
        <w:t>2</w:t>
      </w:r>
    </w:p>
    <w:p w14:paraId="379539E8" w14:textId="4E313B8F" w:rsidR="00A83703" w:rsidRDefault="00A83703" w:rsidP="00A83703">
      <w:pPr>
        <w:pStyle w:val="ListParagraph"/>
        <w:numPr>
          <w:ilvl w:val="1"/>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Highlighted part is the change.</w:t>
      </w:r>
    </w:p>
    <w:p w14:paraId="4C0EA459" w14:textId="5450B8E5" w:rsidR="00690D9A" w:rsidRDefault="00D104AA" w:rsidP="00690D9A">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asked for a vote to approve this. </w:t>
      </w:r>
    </w:p>
    <w:p w14:paraId="0F4995E4" w14:textId="77777777" w:rsidR="00D104AA" w:rsidRDefault="00D104AA" w:rsidP="00690D9A">
      <w:pPr>
        <w:spacing w:after="0" w:line="240" w:lineRule="auto"/>
        <w:rPr>
          <w:rFonts w:ascii="Times New Roman" w:eastAsiaTheme="minorEastAsia" w:hAnsi="Times New Roman" w:cs="Times New Roman"/>
          <w:color w:val="0070C0"/>
        </w:rPr>
      </w:pPr>
    </w:p>
    <w:p w14:paraId="705B53AD" w14:textId="5A1B419C" w:rsidR="00D104AA" w:rsidRPr="00690D9A" w:rsidRDefault="00D104AA" w:rsidP="00690D9A">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No opposition, no abstentions. </w:t>
      </w:r>
    </w:p>
    <w:p w14:paraId="109079B9" w14:textId="77777777" w:rsidR="00BB573D" w:rsidRPr="00BB573D" w:rsidRDefault="00BB573D" w:rsidP="00BB573D">
      <w:pPr>
        <w:pStyle w:val="ListParagraph"/>
        <w:spacing w:after="0" w:line="240" w:lineRule="auto"/>
        <w:ind w:left="720" w:firstLine="0"/>
        <w:rPr>
          <w:rFonts w:ascii="Times New Roman" w:eastAsiaTheme="minorEastAsia" w:hAnsi="Times New Roman" w:cs="Times New Roman"/>
          <w:color w:val="000000" w:themeColor="text1"/>
        </w:rPr>
      </w:pPr>
    </w:p>
    <w:p w14:paraId="1006EB0E" w14:textId="7D50AE5D" w:rsidR="006D4F13" w:rsidRDefault="00184189" w:rsidP="00767B46">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4FC7194E" w14:textId="77777777" w:rsidR="00D37EA5" w:rsidRDefault="00D37EA5" w:rsidP="00490824">
      <w:pPr>
        <w:spacing w:after="0" w:line="240" w:lineRule="auto"/>
        <w:rPr>
          <w:rFonts w:ascii="Times New Roman" w:eastAsiaTheme="minorEastAsia" w:hAnsi="Times New Roman" w:cs="Times New Roman"/>
          <w:color w:val="0070C0"/>
        </w:rPr>
      </w:pPr>
    </w:p>
    <w:p w14:paraId="084E5093" w14:textId="5DB3A4D3" w:rsidR="00490824" w:rsidRPr="00080696" w:rsidRDefault="00490824" w:rsidP="00490824">
      <w:pPr>
        <w:spacing w:after="0" w:line="240" w:lineRule="auto"/>
        <w:rPr>
          <w:rFonts w:ascii="Times New Roman" w:eastAsiaTheme="minorEastAsia" w:hAnsi="Times New Roman" w:cs="Times New Roman"/>
          <w:color w:val="0070C0"/>
        </w:rPr>
      </w:pPr>
      <w:r w:rsidRPr="00080696">
        <w:rPr>
          <w:rFonts w:ascii="Times New Roman" w:eastAsiaTheme="minorEastAsia" w:hAnsi="Times New Roman" w:cs="Times New Roman"/>
          <w:color w:val="0070C0"/>
        </w:rPr>
        <w:t xml:space="preserve">No specific update at this time. They are still moving along on track with getting everything turned in before September and preparing for our site visit in October. We would really encourage you to attend the breakfast meeting at professional development day. There will be a big session to try to build momentum about the site visit. The site visit will be really “all hands on deck” as they anticipate the site visit team to have a faculty forum, a student forum, etc. and we want people to prepared for what kind of questions that may be asked and to think through some thoughts and answers you might have prepared to share. </w:t>
      </w:r>
    </w:p>
    <w:p w14:paraId="5D92B687" w14:textId="77777777" w:rsidR="00080696" w:rsidRPr="00490824" w:rsidRDefault="00080696" w:rsidP="00490824">
      <w:pPr>
        <w:spacing w:after="0" w:line="240" w:lineRule="auto"/>
        <w:rPr>
          <w:rFonts w:ascii="Times New Roman" w:eastAsiaTheme="minorEastAsia" w:hAnsi="Times New Roman" w:cs="Times New Roman"/>
          <w:color w:val="000000" w:themeColor="text1"/>
        </w:rPr>
      </w:pPr>
    </w:p>
    <w:p w14:paraId="4E3EEA82" w14:textId="2554AB73" w:rsidR="002F565C" w:rsidRDefault="002F565C" w:rsidP="009A4352">
      <w:pPr>
        <w:pStyle w:val="ListParagraph"/>
        <w:numPr>
          <w:ilvl w:val="0"/>
          <w:numId w:val="28"/>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Update: Graduate Advising Survey Instrument approved with our revision by Faculty Senate</w:t>
      </w:r>
    </w:p>
    <w:p w14:paraId="0596B7FB" w14:textId="54DF15CE" w:rsidR="00714717" w:rsidRPr="00714717" w:rsidRDefault="00714717" w:rsidP="0071471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The changes that were previously made were approved and moved through Faculty Senate and will be available in the fall</w:t>
      </w:r>
      <w:r w:rsidR="00933CF6">
        <w:rPr>
          <w:rFonts w:ascii="Times New Roman" w:eastAsiaTheme="minorEastAsia" w:hAnsi="Times New Roman" w:cs="Times New Roman"/>
          <w:color w:val="0070C0"/>
        </w:rPr>
        <w:t xml:space="preserve"> when they ask students to evaluate their academic advisors. </w:t>
      </w:r>
    </w:p>
    <w:p w14:paraId="77D4F033" w14:textId="77777777" w:rsidR="007106D0" w:rsidRDefault="007106D0" w:rsidP="0C384E8C">
      <w:pPr>
        <w:spacing w:after="0" w:line="240" w:lineRule="auto"/>
        <w:rPr>
          <w:rFonts w:ascii="Times New Roman" w:eastAsiaTheme="minorEastAsia" w:hAnsi="Times New Roman" w:cs="Times New Roman"/>
          <w:color w:val="000000" w:themeColor="text1"/>
        </w:rPr>
      </w:pPr>
    </w:p>
    <w:p w14:paraId="0CB3E29B" w14:textId="2C624ACB" w:rsidR="2F81EC63" w:rsidRDefault="2F81EC63" w:rsidP="001B62B0">
      <w:pPr>
        <w:pStyle w:val="ListParagraph"/>
        <w:numPr>
          <w:ilvl w:val="0"/>
          <w:numId w:val="28"/>
        </w:numPr>
        <w:spacing w:after="0" w:line="240" w:lineRule="auto"/>
        <w:rPr>
          <w:rFonts w:ascii="Times New Roman" w:eastAsiaTheme="minorEastAsia" w:hAnsi="Times New Roman" w:cs="Times New Roman"/>
          <w:color w:val="000000" w:themeColor="text1"/>
        </w:rPr>
      </w:pPr>
      <w:r w:rsidRPr="001B62B0">
        <w:rPr>
          <w:rFonts w:ascii="Times New Roman" w:eastAsiaTheme="minorEastAsia" w:hAnsi="Times New Roman" w:cs="Times New Roman"/>
          <w:color w:val="000000" w:themeColor="text1"/>
        </w:rPr>
        <w:t>Other items</w:t>
      </w:r>
      <w:r w:rsidR="3385B30D" w:rsidRPr="001B62B0">
        <w:rPr>
          <w:rFonts w:ascii="Times New Roman" w:eastAsiaTheme="minorEastAsia" w:hAnsi="Times New Roman" w:cs="Times New Roman"/>
          <w:color w:val="000000" w:themeColor="text1"/>
        </w:rPr>
        <w:t xml:space="preserve"> for the good of the group</w:t>
      </w:r>
      <w:r w:rsidRPr="001B62B0">
        <w:rPr>
          <w:rFonts w:ascii="Times New Roman" w:eastAsiaTheme="minorEastAsia" w:hAnsi="Times New Roman" w:cs="Times New Roman"/>
          <w:color w:val="000000" w:themeColor="text1"/>
        </w:rPr>
        <w:t>?</w:t>
      </w:r>
    </w:p>
    <w:p w14:paraId="6A529951" w14:textId="60C50EA9" w:rsidR="000F2C92" w:rsidRDefault="00A05A25" w:rsidP="000F2C92">
      <w:pPr>
        <w:pStyle w:val="ListParagraph"/>
        <w:rPr>
          <w:rFonts w:ascii="Times New Roman" w:eastAsiaTheme="minorEastAsia" w:hAnsi="Times New Roman" w:cs="Times New Roman"/>
          <w:color w:val="0070C0"/>
        </w:rPr>
      </w:pPr>
      <w:r w:rsidRPr="00A05A25">
        <w:rPr>
          <w:rFonts w:ascii="Times New Roman" w:eastAsiaTheme="minorEastAsia" w:hAnsi="Times New Roman" w:cs="Times New Roman"/>
          <w:color w:val="0070C0"/>
        </w:rPr>
        <w:t>Dr. Angela Pool-Funai asked for a volunteer to serve on the Program Review Committee.</w:t>
      </w:r>
    </w:p>
    <w:p w14:paraId="0B3FE002" w14:textId="77777777" w:rsidR="000F2C92" w:rsidRDefault="000F2C92" w:rsidP="000F2C92">
      <w:pPr>
        <w:pStyle w:val="ListParagraph"/>
        <w:rPr>
          <w:rFonts w:ascii="Times New Roman" w:eastAsiaTheme="minorEastAsia" w:hAnsi="Times New Roman" w:cs="Times New Roman"/>
          <w:color w:val="0070C0"/>
        </w:rPr>
      </w:pPr>
    </w:p>
    <w:p w14:paraId="78212CE7" w14:textId="3EEE6E65" w:rsidR="000F2C92" w:rsidRDefault="000F2C92" w:rsidP="000F2C92">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Dr. Jerrie Brooks asked for some more information, such as how often they meet and how much time commitment this committee involves?</w:t>
      </w:r>
    </w:p>
    <w:p w14:paraId="1DBF4159" w14:textId="57513C5D" w:rsidR="000F2C92" w:rsidRDefault="000F2C92" w:rsidP="000F2C92">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said they review annually and there is a period of time, usually in the fall, when they primarily look at reviews for the upcoming spring. </w:t>
      </w:r>
      <w:r w:rsidR="007C7408">
        <w:rPr>
          <w:rFonts w:ascii="Times New Roman" w:eastAsiaTheme="minorEastAsia" w:hAnsi="Times New Roman" w:cs="Times New Roman"/>
          <w:color w:val="0070C0"/>
        </w:rPr>
        <w:t xml:space="preserve">It is not a committee that would meet every month all year long. </w:t>
      </w:r>
      <w:r>
        <w:rPr>
          <w:rFonts w:ascii="Times New Roman" w:eastAsiaTheme="minorEastAsia" w:hAnsi="Times New Roman" w:cs="Times New Roman"/>
          <w:color w:val="0070C0"/>
        </w:rPr>
        <w:t xml:space="preserve">This has been the cycle in the past, but she was unsure if this would continue to be the cycle. </w:t>
      </w:r>
      <w:r w:rsidR="004530C2">
        <w:rPr>
          <w:rFonts w:ascii="Times New Roman" w:eastAsiaTheme="minorEastAsia" w:hAnsi="Times New Roman" w:cs="Times New Roman"/>
          <w:color w:val="0070C0"/>
        </w:rPr>
        <w:t xml:space="preserve">She believes it would be a 5 year term since they look at one committee at a time and there are 5 colleges. </w:t>
      </w:r>
      <w:r w:rsidR="00547E97">
        <w:rPr>
          <w:rFonts w:ascii="Times New Roman" w:eastAsiaTheme="minorEastAsia" w:hAnsi="Times New Roman" w:cs="Times New Roman"/>
          <w:color w:val="0070C0"/>
        </w:rPr>
        <w:t xml:space="preserve">The proposal right now the KBOR is looking at would have </w:t>
      </w:r>
      <w:r w:rsidR="00656BEF">
        <w:rPr>
          <w:rFonts w:ascii="Times New Roman" w:eastAsiaTheme="minorEastAsia" w:hAnsi="Times New Roman" w:cs="Times New Roman"/>
          <w:color w:val="0070C0"/>
        </w:rPr>
        <w:t xml:space="preserve">2 of the KBOR institutions to go up for review every 3 years. </w:t>
      </w:r>
      <w:r w:rsidR="0079088F">
        <w:rPr>
          <w:rFonts w:ascii="Times New Roman" w:eastAsiaTheme="minorEastAsia" w:hAnsi="Times New Roman" w:cs="Times New Roman"/>
          <w:color w:val="0070C0"/>
        </w:rPr>
        <w:t xml:space="preserve">All of this is still tentative though. </w:t>
      </w:r>
    </w:p>
    <w:p w14:paraId="136790A0" w14:textId="77777777" w:rsidR="0020236E" w:rsidRDefault="0020236E" w:rsidP="000F2C92">
      <w:pPr>
        <w:pStyle w:val="ListParagraph"/>
        <w:rPr>
          <w:rFonts w:ascii="Times New Roman" w:eastAsiaTheme="minorEastAsia" w:hAnsi="Times New Roman" w:cs="Times New Roman"/>
          <w:color w:val="0070C0"/>
        </w:rPr>
      </w:pPr>
    </w:p>
    <w:p w14:paraId="259B31D3" w14:textId="2CBDBF98" w:rsidR="0020236E" w:rsidRDefault="0020236E" w:rsidP="000F2C92">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Perez volunteered for this committee. </w:t>
      </w:r>
      <w:r w:rsidR="00900A19">
        <w:rPr>
          <w:rFonts w:ascii="Times New Roman" w:eastAsiaTheme="minorEastAsia" w:hAnsi="Times New Roman" w:cs="Times New Roman"/>
          <w:color w:val="0070C0"/>
        </w:rPr>
        <w:t xml:space="preserve">Dr. Pool-Funai will follow up with her regarding this. </w:t>
      </w:r>
    </w:p>
    <w:p w14:paraId="71B30493" w14:textId="77777777" w:rsidR="00EF77E5" w:rsidRDefault="00EF77E5" w:rsidP="000F2C92">
      <w:pPr>
        <w:pStyle w:val="ListParagraph"/>
        <w:rPr>
          <w:rFonts w:ascii="Times New Roman" w:eastAsiaTheme="minorEastAsia" w:hAnsi="Times New Roman" w:cs="Times New Roman"/>
          <w:color w:val="0070C0"/>
        </w:rPr>
      </w:pPr>
    </w:p>
    <w:p w14:paraId="136CF206" w14:textId="0D2527D9" w:rsidR="00EF77E5" w:rsidRDefault="00EF77E5" w:rsidP="000F2C92">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wanted to add to this section. The budget committee voted this week to present a budget proposal that would include a tuition increase next year, coupled with a student fee decrease. </w:t>
      </w:r>
      <w:r w:rsidR="0003535F">
        <w:rPr>
          <w:rFonts w:ascii="Times New Roman" w:eastAsiaTheme="minorEastAsia" w:hAnsi="Times New Roman" w:cs="Times New Roman"/>
          <w:color w:val="0070C0"/>
        </w:rPr>
        <w:t xml:space="preserve">The net sum of this would be roughly 3.5% is what they are looking at. Again, this is up to KBOR and is going up for the first reading this month. </w:t>
      </w:r>
      <w:r w:rsidR="007B2EE4">
        <w:rPr>
          <w:rFonts w:ascii="Times New Roman" w:eastAsiaTheme="minorEastAsia" w:hAnsi="Times New Roman" w:cs="Times New Roman"/>
          <w:color w:val="0070C0"/>
        </w:rPr>
        <w:t xml:space="preserve">And then KBOR should decide in June and we will know more then. </w:t>
      </w:r>
      <w:r w:rsidR="0067184F">
        <w:rPr>
          <w:rFonts w:ascii="Times New Roman" w:eastAsiaTheme="minorEastAsia" w:hAnsi="Times New Roman" w:cs="Times New Roman"/>
          <w:color w:val="0070C0"/>
        </w:rPr>
        <w:t>This is across the board for both undergraduate and graduate tuition</w:t>
      </w:r>
      <w:r w:rsidR="00F96ED7">
        <w:rPr>
          <w:rFonts w:ascii="Times New Roman" w:eastAsiaTheme="minorEastAsia" w:hAnsi="Times New Roman" w:cs="Times New Roman"/>
          <w:color w:val="0070C0"/>
        </w:rPr>
        <w:t xml:space="preserve"> is being proposed to increase, and we have not had a tuition increase in quite a while so President Mason is hoping that KBOR will be </w:t>
      </w:r>
      <w:r w:rsidR="0039302D">
        <w:rPr>
          <w:rFonts w:ascii="Times New Roman" w:eastAsiaTheme="minorEastAsia" w:hAnsi="Times New Roman" w:cs="Times New Roman"/>
          <w:color w:val="0070C0"/>
        </w:rPr>
        <w:t>amenable</w:t>
      </w:r>
      <w:r w:rsidR="00F96ED7">
        <w:rPr>
          <w:rFonts w:ascii="Times New Roman" w:eastAsiaTheme="minorEastAsia" w:hAnsi="Times New Roman" w:cs="Times New Roman"/>
          <w:color w:val="0070C0"/>
        </w:rPr>
        <w:t xml:space="preserve"> to it because we are still the </w:t>
      </w:r>
      <w:r w:rsidR="006525DF">
        <w:rPr>
          <w:rFonts w:ascii="Times New Roman" w:eastAsiaTheme="minorEastAsia" w:hAnsi="Times New Roman" w:cs="Times New Roman"/>
          <w:color w:val="0070C0"/>
        </w:rPr>
        <w:t>best value</w:t>
      </w:r>
      <w:r w:rsidR="00F96ED7">
        <w:rPr>
          <w:rFonts w:ascii="Times New Roman" w:eastAsiaTheme="minorEastAsia" w:hAnsi="Times New Roman" w:cs="Times New Roman"/>
          <w:color w:val="0070C0"/>
        </w:rPr>
        <w:t xml:space="preserve"> </w:t>
      </w:r>
      <w:r w:rsidR="00F96ED7">
        <w:rPr>
          <w:rFonts w:ascii="Times New Roman" w:eastAsiaTheme="minorEastAsia" w:hAnsi="Times New Roman" w:cs="Times New Roman"/>
          <w:color w:val="0070C0"/>
        </w:rPr>
        <w:lastRenderedPageBreak/>
        <w:t>option</w:t>
      </w:r>
      <w:r w:rsidR="006525DF">
        <w:rPr>
          <w:rFonts w:ascii="Times New Roman" w:eastAsiaTheme="minorEastAsia" w:hAnsi="Times New Roman" w:cs="Times New Roman"/>
          <w:color w:val="0070C0"/>
        </w:rPr>
        <w:t xml:space="preserve"> among all the KBOR institutions</w:t>
      </w:r>
      <w:r w:rsidR="00F96ED7">
        <w:rPr>
          <w:rFonts w:ascii="Times New Roman" w:eastAsiaTheme="minorEastAsia" w:hAnsi="Times New Roman" w:cs="Times New Roman"/>
          <w:color w:val="0070C0"/>
        </w:rPr>
        <w:t xml:space="preserve">, even with the proposed increase. </w:t>
      </w:r>
      <w:r w:rsidR="009D57D1">
        <w:rPr>
          <w:rFonts w:ascii="Times New Roman" w:eastAsiaTheme="minorEastAsia" w:hAnsi="Times New Roman" w:cs="Times New Roman"/>
          <w:color w:val="0070C0"/>
        </w:rPr>
        <w:t>Stay tuned, there will be more to come after the June KBOR meeting</w:t>
      </w:r>
      <w:r w:rsidR="001E34BB">
        <w:rPr>
          <w:rFonts w:ascii="Times New Roman" w:eastAsiaTheme="minorEastAsia" w:hAnsi="Times New Roman" w:cs="Times New Roman"/>
          <w:color w:val="0070C0"/>
        </w:rPr>
        <w:t xml:space="preserve"> and we will know a lot more at that time</w:t>
      </w:r>
      <w:r w:rsidR="00490824">
        <w:rPr>
          <w:rFonts w:ascii="Times New Roman" w:eastAsiaTheme="minorEastAsia" w:hAnsi="Times New Roman" w:cs="Times New Roman"/>
          <w:color w:val="0070C0"/>
        </w:rPr>
        <w:t xml:space="preserve">, and more insight with program review as well. </w:t>
      </w:r>
    </w:p>
    <w:p w14:paraId="091392AD" w14:textId="77777777" w:rsidR="007566F4" w:rsidRDefault="007566F4" w:rsidP="000F2C92">
      <w:pPr>
        <w:pStyle w:val="ListParagraph"/>
        <w:rPr>
          <w:rFonts w:ascii="Times New Roman" w:eastAsiaTheme="minorEastAsia" w:hAnsi="Times New Roman" w:cs="Times New Roman"/>
          <w:color w:val="0070C0"/>
        </w:rPr>
      </w:pPr>
    </w:p>
    <w:p w14:paraId="36D4EF22" w14:textId="7192D556" w:rsidR="007566F4" w:rsidRDefault="007566F4" w:rsidP="000F2C92">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Pool-Funai also added that program proposal for MS Global Strategic Leadership that has been approved through our internal channels and is now at KBOR for reading and approval, hopefully by June as well. Of course, after KBOR it has to go through HLC so it will conceivably be another year before launching, but the ball is rolling. </w:t>
      </w:r>
    </w:p>
    <w:p w14:paraId="51315EBC" w14:textId="77777777" w:rsidR="00955F90" w:rsidRDefault="00955F90" w:rsidP="000F2C92">
      <w:pPr>
        <w:pStyle w:val="ListParagraph"/>
        <w:rPr>
          <w:rFonts w:ascii="Times New Roman" w:eastAsiaTheme="minorEastAsia" w:hAnsi="Times New Roman" w:cs="Times New Roman"/>
          <w:color w:val="0070C0"/>
        </w:rPr>
      </w:pPr>
    </w:p>
    <w:p w14:paraId="7AE95F5E" w14:textId="04C22327" w:rsidR="00847F8B" w:rsidRPr="00847F8B" w:rsidRDefault="00955F90" w:rsidP="00847F8B">
      <w:pPr>
        <w:pStyle w:val="ListParagraph"/>
        <w:rPr>
          <w:rFonts w:ascii="Times New Roman" w:eastAsiaTheme="minorEastAsia" w:hAnsi="Times New Roman" w:cs="Times New Roman"/>
          <w:color w:val="0070C0"/>
        </w:rPr>
      </w:pPr>
      <w:r>
        <w:rPr>
          <w:rFonts w:ascii="Times New Roman" w:eastAsiaTheme="minorEastAsia" w:hAnsi="Times New Roman" w:cs="Times New Roman"/>
          <w:color w:val="0070C0"/>
        </w:rPr>
        <w:t>Dr. Bremer announced that the Graduate School will now admit, matriculate, and onboard new students right away. There will no longer be a specific date or waiting period. Currently right now, if a student were to apply for Spring 2024, they would have to wait until mid-fall until they are matriculated. They would be admitted, but their application would just sit in the system until they were matriculated, after being matriculated they would become a student and complete their onboarding. There would be this gap in time when they had any real communication from us, so for now on, this will be done all at the same time so that the students will receive immediate communications from departments, advisors</w:t>
      </w:r>
      <w:r w:rsidR="005A0880">
        <w:rPr>
          <w:rFonts w:ascii="Times New Roman" w:eastAsiaTheme="minorEastAsia" w:hAnsi="Times New Roman" w:cs="Times New Roman"/>
          <w:color w:val="0070C0"/>
        </w:rPr>
        <w:t>, and the</w:t>
      </w:r>
      <w:r>
        <w:rPr>
          <w:rFonts w:ascii="Times New Roman" w:eastAsiaTheme="minorEastAsia" w:hAnsi="Times New Roman" w:cs="Times New Roman"/>
          <w:color w:val="0070C0"/>
        </w:rPr>
        <w:t xml:space="preserve"> university</w:t>
      </w:r>
      <w:r w:rsidR="00322C21">
        <w:rPr>
          <w:rFonts w:ascii="Times New Roman" w:eastAsiaTheme="minorEastAsia" w:hAnsi="Times New Roman" w:cs="Times New Roman"/>
          <w:color w:val="0070C0"/>
        </w:rPr>
        <w:t xml:space="preserve">. We are hoping this helps with any of the time between they actually start taking classes. A lot of departments have asked us to do this because they like to contact their students and get their plans in order and make sure the student is ready for the semester they want to start. </w:t>
      </w:r>
      <w:r w:rsidR="005A0880">
        <w:rPr>
          <w:rFonts w:ascii="Times New Roman" w:eastAsiaTheme="minorEastAsia" w:hAnsi="Times New Roman" w:cs="Times New Roman"/>
          <w:color w:val="0070C0"/>
        </w:rPr>
        <w:t>Even if we go ahead and matriculate them, but they are not going to start for another semester, Workday will not give them enrollment dates until the semester they are supposed to start. But, this will at least allow departments to see the students and communicate with them. The Graduate School will start doing this as of June 1</w:t>
      </w:r>
      <w:r w:rsidR="005A0880" w:rsidRPr="005A0880">
        <w:rPr>
          <w:rFonts w:ascii="Times New Roman" w:eastAsiaTheme="minorEastAsia" w:hAnsi="Times New Roman" w:cs="Times New Roman"/>
          <w:color w:val="0070C0"/>
          <w:vertAlign w:val="superscript"/>
        </w:rPr>
        <w:t>st</w:t>
      </w:r>
      <w:r w:rsidR="005A0880">
        <w:rPr>
          <w:rFonts w:ascii="Times New Roman" w:eastAsiaTheme="minorEastAsia" w:hAnsi="Times New Roman" w:cs="Times New Roman"/>
          <w:color w:val="0070C0"/>
        </w:rPr>
        <w:t xml:space="preserve">. </w:t>
      </w:r>
    </w:p>
    <w:p w14:paraId="700DD93C" w14:textId="77777777" w:rsidR="00A05A25" w:rsidRPr="00A05A25" w:rsidRDefault="00A05A25" w:rsidP="00A05A25">
      <w:pPr>
        <w:spacing w:after="0" w:line="240" w:lineRule="auto"/>
        <w:rPr>
          <w:rFonts w:ascii="Times New Roman" w:eastAsiaTheme="minorEastAsia" w:hAnsi="Times New Roman" w:cs="Times New Roman"/>
          <w:color w:val="000000" w:themeColor="text1"/>
        </w:rPr>
      </w:pP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7712CB46" w14:textId="77777777" w:rsidR="00C420F1" w:rsidRPr="00174D49" w:rsidRDefault="00C420F1" w:rsidP="00174D49">
      <w:pPr>
        <w:spacing w:after="0" w:line="240" w:lineRule="auto"/>
        <w:rPr>
          <w:rFonts w:ascii="Times New Roman" w:eastAsiaTheme="minorEastAsia" w:hAnsi="Times New Roman" w:cs="Times New Roman"/>
          <w:color w:val="000000" w:themeColor="text1"/>
        </w:rPr>
      </w:pPr>
    </w:p>
    <w:p w14:paraId="7DD990A1" w14:textId="331C12D6" w:rsidR="00961025" w:rsidRDefault="00961025" w:rsidP="0016303E">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Commencement:</w:t>
      </w:r>
    </w:p>
    <w:p w14:paraId="23B19333" w14:textId="77777777" w:rsidR="00FF0D79" w:rsidRPr="00FF0D79" w:rsidRDefault="00FF0D79" w:rsidP="00FF0D79">
      <w:pPr>
        <w:pStyle w:val="ListParagraph"/>
        <w:numPr>
          <w:ilvl w:val="1"/>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Friday, May 12</w:t>
      </w:r>
    </w:p>
    <w:p w14:paraId="6E68DB40" w14:textId="30EE7DE5" w:rsidR="00FF0D79" w:rsidRDefault="00FF0D79" w:rsidP="00FF0D79">
      <w:pPr>
        <w:pStyle w:val="ListParagraph"/>
        <w:numPr>
          <w:ilvl w:val="2"/>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8:30 AM (CT) - College of Arts, Humanities and Social Sciences</w:t>
      </w:r>
    </w:p>
    <w:p w14:paraId="54E241BD" w14:textId="049C46DB" w:rsidR="00DC6577" w:rsidRDefault="00A911CA" w:rsidP="00DC6577">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Graduate </w:t>
      </w:r>
      <w:r w:rsidR="00DC6577">
        <w:rPr>
          <w:rFonts w:ascii="Times New Roman" w:eastAsiaTheme="minorEastAsia" w:hAnsi="Times New Roman" w:cs="Times New Roman"/>
          <w:color w:val="000000" w:themeColor="text1"/>
        </w:rPr>
        <w:t>Flag</w:t>
      </w:r>
      <w:r w:rsidR="007B68AD">
        <w:rPr>
          <w:rFonts w:ascii="Times New Roman" w:eastAsiaTheme="minorEastAsia" w:hAnsi="Times New Roman" w:cs="Times New Roman"/>
          <w:color w:val="000000" w:themeColor="text1"/>
        </w:rPr>
        <w:t xml:space="preserve">bearer: </w:t>
      </w:r>
      <w:r w:rsidR="007B68AD" w:rsidRPr="007B68AD">
        <w:rPr>
          <w:rFonts w:ascii="Times New Roman" w:eastAsiaTheme="minorEastAsia" w:hAnsi="Times New Roman" w:cs="Times New Roman"/>
          <w:color w:val="000000" w:themeColor="text1"/>
        </w:rPr>
        <w:t>Kimberly Perez</w:t>
      </w:r>
    </w:p>
    <w:p w14:paraId="1167CC91" w14:textId="0A7D9CD0" w:rsidR="007B68AD" w:rsidRPr="00D174CB" w:rsidRDefault="00D174CB" w:rsidP="00D174CB">
      <w:pPr>
        <w:pStyle w:val="ListParagraph"/>
        <w:numPr>
          <w:ilvl w:val="3"/>
          <w:numId w:val="1"/>
        </w:numPr>
        <w:spacing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Graduate Marshal: </w:t>
      </w:r>
      <w:r w:rsidRPr="00D174CB">
        <w:rPr>
          <w:rFonts w:ascii="Times New Roman" w:eastAsiaTheme="minorEastAsia" w:hAnsi="Times New Roman" w:cs="Times New Roman"/>
          <w:color w:val="000000" w:themeColor="text1"/>
        </w:rPr>
        <w:t>Scott Robson</w:t>
      </w:r>
    </w:p>
    <w:p w14:paraId="47B00A47" w14:textId="2D8CDACB" w:rsidR="00FF0D79" w:rsidRDefault="00FF0D79" w:rsidP="00FF0D79">
      <w:pPr>
        <w:pStyle w:val="ListParagraph"/>
        <w:numPr>
          <w:ilvl w:val="2"/>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11:00 AM (CT) - College of Health and Behavioral Sciences</w:t>
      </w:r>
    </w:p>
    <w:p w14:paraId="33034044" w14:textId="603F507D" w:rsidR="007B68AD" w:rsidRDefault="0015515D" w:rsidP="007B68AD">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Graduate Flag</w:t>
      </w:r>
      <w:r w:rsidR="00A911CA">
        <w:rPr>
          <w:rFonts w:ascii="Times New Roman" w:eastAsiaTheme="minorEastAsia" w:hAnsi="Times New Roman" w:cs="Times New Roman"/>
          <w:color w:val="000000" w:themeColor="text1"/>
        </w:rPr>
        <w:t xml:space="preserve">bearer: </w:t>
      </w:r>
      <w:r w:rsidRPr="0015515D">
        <w:rPr>
          <w:rFonts w:ascii="Times New Roman" w:eastAsiaTheme="minorEastAsia" w:hAnsi="Times New Roman" w:cs="Times New Roman"/>
          <w:color w:val="000000" w:themeColor="text1"/>
        </w:rPr>
        <w:t>Karmen Porter</w:t>
      </w:r>
    </w:p>
    <w:p w14:paraId="36CBF074" w14:textId="45CD292D" w:rsidR="00A911CA" w:rsidRPr="002D6D86" w:rsidRDefault="00A911CA" w:rsidP="002D6D86">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Graduate Marshal</w:t>
      </w:r>
      <w:r w:rsidR="00AE513A">
        <w:rPr>
          <w:rFonts w:ascii="Times New Roman" w:eastAsiaTheme="minorEastAsia" w:hAnsi="Times New Roman" w:cs="Times New Roman"/>
          <w:color w:val="000000" w:themeColor="text1"/>
        </w:rPr>
        <w:t>s</w:t>
      </w:r>
      <w:r>
        <w:rPr>
          <w:rFonts w:ascii="Times New Roman" w:eastAsiaTheme="minorEastAsia" w:hAnsi="Times New Roman" w:cs="Times New Roman"/>
          <w:color w:val="000000" w:themeColor="text1"/>
        </w:rPr>
        <w:t>:</w:t>
      </w:r>
      <w:r w:rsidR="002D6D86">
        <w:rPr>
          <w:rFonts w:ascii="Times New Roman" w:eastAsiaTheme="minorEastAsia" w:hAnsi="Times New Roman" w:cs="Times New Roman"/>
          <w:color w:val="000000" w:themeColor="text1"/>
        </w:rPr>
        <w:t xml:space="preserve"> </w:t>
      </w:r>
      <w:r w:rsidR="002D6D86" w:rsidRPr="002D6D86">
        <w:rPr>
          <w:rFonts w:ascii="Times New Roman" w:eastAsiaTheme="minorEastAsia" w:hAnsi="Times New Roman" w:cs="Times New Roman"/>
          <w:color w:val="000000" w:themeColor="text1"/>
        </w:rPr>
        <w:t xml:space="preserve">Michelle Van </w:t>
      </w:r>
      <w:proofErr w:type="spellStart"/>
      <w:r w:rsidR="002D6D86" w:rsidRPr="002D6D86">
        <w:rPr>
          <w:rFonts w:ascii="Times New Roman" w:eastAsiaTheme="minorEastAsia" w:hAnsi="Times New Roman" w:cs="Times New Roman"/>
          <w:color w:val="000000" w:themeColor="text1"/>
        </w:rPr>
        <w:t>DerWege</w:t>
      </w:r>
      <w:proofErr w:type="spellEnd"/>
      <w:r w:rsidR="002D6D86">
        <w:rPr>
          <w:rFonts w:ascii="Times New Roman" w:eastAsiaTheme="minorEastAsia" w:hAnsi="Times New Roman" w:cs="Times New Roman"/>
          <w:color w:val="000000" w:themeColor="text1"/>
        </w:rPr>
        <w:t xml:space="preserve">, </w:t>
      </w:r>
      <w:r w:rsidR="002D6D86" w:rsidRPr="002D6D86">
        <w:rPr>
          <w:rFonts w:ascii="Times New Roman" w:eastAsiaTheme="minorEastAsia" w:hAnsi="Times New Roman" w:cs="Times New Roman"/>
          <w:color w:val="000000" w:themeColor="text1"/>
        </w:rPr>
        <w:t>Amy Drinnon</w:t>
      </w:r>
      <w:r w:rsidR="002D6D86">
        <w:rPr>
          <w:rFonts w:ascii="Times New Roman" w:eastAsiaTheme="minorEastAsia" w:hAnsi="Times New Roman" w:cs="Times New Roman"/>
          <w:color w:val="000000" w:themeColor="text1"/>
        </w:rPr>
        <w:t xml:space="preserve">, </w:t>
      </w:r>
      <w:r w:rsidR="002D6D86" w:rsidRPr="002D6D86">
        <w:rPr>
          <w:rFonts w:ascii="Times New Roman" w:eastAsiaTheme="minorEastAsia" w:hAnsi="Times New Roman" w:cs="Times New Roman"/>
          <w:color w:val="000000" w:themeColor="text1"/>
        </w:rPr>
        <w:t>Octavio Ramirez</w:t>
      </w:r>
    </w:p>
    <w:p w14:paraId="28A9BAEF" w14:textId="77777777" w:rsidR="00FF0D79" w:rsidRPr="00FF0D79" w:rsidRDefault="00FF0D79" w:rsidP="00FF0D79">
      <w:pPr>
        <w:pStyle w:val="ListParagraph"/>
        <w:numPr>
          <w:ilvl w:val="1"/>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Saturday, May 13</w:t>
      </w:r>
    </w:p>
    <w:p w14:paraId="12753985" w14:textId="10E533AB" w:rsidR="00FF0D79" w:rsidRDefault="00FF0D79" w:rsidP="00FF0D79">
      <w:pPr>
        <w:pStyle w:val="ListParagraph"/>
        <w:numPr>
          <w:ilvl w:val="2"/>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8:30 AM (CT) - Robbins College of Business and Entrepreneurship AND Werth College of Science, Technology and Mathematics</w:t>
      </w:r>
    </w:p>
    <w:p w14:paraId="74B340FE" w14:textId="798A38C3" w:rsidR="002D6D86" w:rsidRDefault="002D6D86" w:rsidP="002D6D86">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Graduate Flagbearer: Keith Bremer</w:t>
      </w:r>
    </w:p>
    <w:p w14:paraId="7FA1FA30" w14:textId="33E3D0C7" w:rsidR="002D6D86" w:rsidRPr="002D6D86" w:rsidRDefault="002D6D86" w:rsidP="002D6D86">
      <w:pPr>
        <w:pStyle w:val="ListParagraph"/>
        <w:numPr>
          <w:ilvl w:val="3"/>
          <w:numId w:val="1"/>
        </w:numPr>
        <w:spacing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Graduate Marshal</w:t>
      </w:r>
      <w:r w:rsidR="00AE513A">
        <w:rPr>
          <w:rFonts w:ascii="Times New Roman" w:eastAsiaTheme="minorEastAsia" w:hAnsi="Times New Roman" w:cs="Times New Roman"/>
          <w:color w:val="000000" w:themeColor="text1"/>
        </w:rPr>
        <w:t>s</w:t>
      </w:r>
      <w:r>
        <w:rPr>
          <w:rFonts w:ascii="Times New Roman" w:eastAsiaTheme="minorEastAsia" w:hAnsi="Times New Roman" w:cs="Times New Roman"/>
          <w:color w:val="000000" w:themeColor="text1"/>
        </w:rPr>
        <w:t xml:space="preserve">: </w:t>
      </w:r>
      <w:r w:rsidR="00AE513A">
        <w:rPr>
          <w:rFonts w:ascii="Times New Roman" w:eastAsiaTheme="minorEastAsia" w:hAnsi="Times New Roman" w:cs="Times New Roman"/>
          <w:color w:val="000000" w:themeColor="text1"/>
        </w:rPr>
        <w:t>Dosse Toulaboe and Laura Wilson</w:t>
      </w:r>
    </w:p>
    <w:p w14:paraId="362C5CDD" w14:textId="6B4150BD" w:rsidR="00FF0D79" w:rsidRDefault="00FF0D79" w:rsidP="00DC6577">
      <w:pPr>
        <w:pStyle w:val="ListParagraph"/>
        <w:numPr>
          <w:ilvl w:val="2"/>
          <w:numId w:val="1"/>
        </w:numPr>
        <w:spacing w:after="0" w:line="240" w:lineRule="auto"/>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11:00 AM (CT) - College of Education</w:t>
      </w:r>
    </w:p>
    <w:p w14:paraId="3525373B" w14:textId="73A718D9" w:rsidR="00AE513A" w:rsidRDefault="00AE513A" w:rsidP="00AE513A">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Graduate Flagbearer: Jerrie Brooks</w:t>
      </w:r>
    </w:p>
    <w:p w14:paraId="4D1A4CA4" w14:textId="3311E36F" w:rsidR="00AE513A" w:rsidRPr="00FF0D79" w:rsidRDefault="00AE513A" w:rsidP="00AE513A">
      <w:pPr>
        <w:pStyle w:val="ListParagraph"/>
        <w:numPr>
          <w:ilvl w:val="3"/>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Graduate Marshals: Kim Cha</w:t>
      </w:r>
      <w:r w:rsidR="00D93A3B">
        <w:rPr>
          <w:rFonts w:ascii="Times New Roman" w:eastAsiaTheme="minorEastAsia" w:hAnsi="Times New Roman" w:cs="Times New Roman"/>
          <w:color w:val="000000" w:themeColor="text1"/>
        </w:rPr>
        <w:t>ppell and Carrie Tholstrup</w:t>
      </w:r>
    </w:p>
    <w:p w14:paraId="37751268" w14:textId="3DDAC4B5" w:rsidR="00FF0D79" w:rsidRPr="00D93A3B" w:rsidRDefault="00FF0D79" w:rsidP="00D93A3B">
      <w:pPr>
        <w:spacing w:after="0" w:line="240" w:lineRule="auto"/>
        <w:ind w:left="720" w:firstLine="720"/>
        <w:rPr>
          <w:rFonts w:ascii="Times New Roman" w:eastAsiaTheme="minorEastAsia" w:hAnsi="Times New Roman" w:cs="Times New Roman"/>
          <w:color w:val="000000" w:themeColor="text1"/>
        </w:rPr>
      </w:pPr>
      <w:r w:rsidRPr="00D93A3B">
        <w:rPr>
          <w:rFonts w:ascii="Times New Roman" w:eastAsiaTheme="minorEastAsia" w:hAnsi="Times New Roman" w:cs="Times New Roman"/>
          <w:color w:val="000000" w:themeColor="text1"/>
        </w:rPr>
        <w:t>Virtual Ceremonies</w:t>
      </w:r>
    </w:p>
    <w:p w14:paraId="214FE5FE" w14:textId="77777777" w:rsidR="00FF0D79" w:rsidRPr="00FF0D79" w:rsidRDefault="00FF0D79" w:rsidP="00DC6577">
      <w:pPr>
        <w:pStyle w:val="ListParagraph"/>
        <w:spacing w:after="0" w:line="240" w:lineRule="auto"/>
        <w:ind w:left="1890" w:firstLine="0"/>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2:00 PM (CT) - Graduate (Master's, Ed.S. and DNP degrees)</w:t>
      </w:r>
    </w:p>
    <w:p w14:paraId="1136FC52" w14:textId="77777777" w:rsidR="00FF0D79" w:rsidRPr="00FF0D79" w:rsidRDefault="00FF0D79" w:rsidP="00DC6577">
      <w:pPr>
        <w:pStyle w:val="ListParagraph"/>
        <w:spacing w:after="0" w:line="240" w:lineRule="auto"/>
        <w:ind w:left="1890" w:firstLine="0"/>
        <w:rPr>
          <w:rFonts w:ascii="Times New Roman" w:eastAsiaTheme="minorEastAsia" w:hAnsi="Times New Roman" w:cs="Times New Roman"/>
          <w:color w:val="000000" w:themeColor="text1"/>
        </w:rPr>
      </w:pPr>
      <w:r w:rsidRPr="00FF0D79">
        <w:rPr>
          <w:rFonts w:ascii="Times New Roman" w:eastAsiaTheme="minorEastAsia" w:hAnsi="Times New Roman" w:cs="Times New Roman"/>
          <w:color w:val="000000" w:themeColor="text1"/>
        </w:rPr>
        <w:t>4:00 PM (CT) - Undergraduate (Associate and Baccalaureate degrees)</w:t>
      </w:r>
    </w:p>
    <w:p w14:paraId="6A4C4D99" w14:textId="438E623F" w:rsidR="00961025" w:rsidRPr="00DC6577" w:rsidRDefault="00961025" w:rsidP="00DC6577">
      <w:pPr>
        <w:spacing w:after="0" w:line="240" w:lineRule="auto"/>
        <w:rPr>
          <w:rFonts w:ascii="Times New Roman" w:eastAsiaTheme="minorEastAsia" w:hAnsi="Times New Roman" w:cs="Times New Roman"/>
          <w:color w:val="000000" w:themeColor="text1"/>
        </w:rPr>
      </w:pPr>
    </w:p>
    <w:p w14:paraId="254FEC63" w14:textId="0CFA6AA2" w:rsidR="0016303E" w:rsidRPr="0016303E" w:rsidRDefault="0016303E" w:rsidP="0016303E">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Next G.C. Meeting – </w:t>
      </w:r>
      <w:r w:rsidR="005E174A">
        <w:rPr>
          <w:rFonts w:ascii="Times New Roman" w:eastAsiaTheme="minorEastAsia" w:hAnsi="Times New Roman" w:cs="Times New Roman"/>
          <w:color w:val="000000" w:themeColor="text1"/>
        </w:rPr>
        <w:t>September</w:t>
      </w:r>
      <w:r>
        <w:rPr>
          <w:rFonts w:ascii="Times New Roman" w:eastAsiaTheme="minorEastAsia" w:hAnsi="Times New Roman" w:cs="Times New Roman"/>
          <w:color w:val="000000" w:themeColor="text1"/>
        </w:rPr>
        <w:t xml:space="preserve"> </w:t>
      </w:r>
      <w:r w:rsidR="00FC751F">
        <w:rPr>
          <w:rFonts w:ascii="Times New Roman" w:eastAsiaTheme="minorEastAsia" w:hAnsi="Times New Roman" w:cs="Times New Roman"/>
          <w:color w:val="000000" w:themeColor="text1"/>
        </w:rPr>
        <w:t>1</w:t>
      </w:r>
      <w:r w:rsidR="005E174A">
        <w:rPr>
          <w:rFonts w:ascii="Times New Roman" w:eastAsiaTheme="minorEastAsia" w:hAnsi="Times New Roman" w:cs="Times New Roman"/>
          <w:color w:val="000000" w:themeColor="text1"/>
        </w:rPr>
        <w:t>3</w:t>
      </w:r>
      <w:r w:rsidR="00FC751F" w:rsidRPr="00FC751F">
        <w:rPr>
          <w:rFonts w:ascii="Times New Roman" w:eastAsiaTheme="minorEastAsia" w:hAnsi="Times New Roman" w:cs="Times New Roman"/>
          <w:color w:val="000000" w:themeColor="text1"/>
          <w:vertAlign w:val="superscript"/>
        </w:rPr>
        <w:t>th</w:t>
      </w:r>
      <w:r w:rsidR="00FC751F">
        <w:rPr>
          <w:rFonts w:ascii="Times New Roman" w:eastAsiaTheme="minorEastAsia" w:hAnsi="Times New Roman" w:cs="Times New Roman"/>
          <w:color w:val="000000" w:themeColor="text1"/>
        </w:rPr>
        <w:t>, 3:</w:t>
      </w:r>
      <w:r w:rsidR="008E5960">
        <w:rPr>
          <w:rFonts w:ascii="Times New Roman" w:eastAsiaTheme="minorEastAsia" w:hAnsi="Times New Roman" w:cs="Times New Roman"/>
          <w:color w:val="000000" w:themeColor="text1"/>
        </w:rPr>
        <w:t>00</w:t>
      </w:r>
      <w:r w:rsidR="00FC751F">
        <w:rPr>
          <w:rFonts w:ascii="Times New Roman" w:eastAsiaTheme="minorEastAsia" w:hAnsi="Times New Roman" w:cs="Times New Roman"/>
          <w:color w:val="000000" w:themeColor="text1"/>
        </w:rPr>
        <w:t xml:space="preserve"> PM</w:t>
      </w:r>
      <w:r w:rsidR="00B31E75">
        <w:rPr>
          <w:rFonts w:ascii="Times New Roman" w:eastAsiaTheme="minorEastAsia" w:hAnsi="Times New Roman" w:cs="Times New Roman"/>
          <w:color w:val="000000" w:themeColor="text1"/>
        </w:rPr>
        <w:t>;</w:t>
      </w:r>
      <w:r w:rsidR="00FC751F">
        <w:rPr>
          <w:rFonts w:ascii="Times New Roman" w:eastAsiaTheme="minorEastAsia" w:hAnsi="Times New Roman" w:cs="Times New Roman"/>
          <w:color w:val="000000" w:themeColor="text1"/>
        </w:rPr>
        <w:t xml:space="preserve"> </w:t>
      </w:r>
      <w:r w:rsidR="00B31E75" w:rsidRPr="00B31E75">
        <w:rPr>
          <w:rFonts w:ascii="Times New Roman" w:eastAsiaTheme="minorEastAsia" w:hAnsi="Times New Roman" w:cs="Times New Roman"/>
          <w:color w:val="000000" w:themeColor="text1"/>
        </w:rPr>
        <w:t>Memorial Union 226 - Pioneer Room</w:t>
      </w:r>
      <w:r w:rsidR="00B31E75">
        <w:rPr>
          <w:rFonts w:ascii="Times New Roman" w:eastAsiaTheme="minorEastAsia" w:hAnsi="Times New Roman" w:cs="Times New Roman"/>
          <w:color w:val="000000" w:themeColor="text1"/>
        </w:rPr>
        <w:t xml:space="preserve"> OR via</w:t>
      </w:r>
      <w:r w:rsidR="00B31E75" w:rsidRPr="00B31E75">
        <w:rPr>
          <w:rFonts w:ascii="Times New Roman" w:eastAsiaTheme="minorEastAsia" w:hAnsi="Times New Roman" w:cs="Times New Roman"/>
          <w:color w:val="000000" w:themeColor="text1"/>
        </w:rPr>
        <w:t xml:space="preserve"> </w:t>
      </w:r>
      <w:r w:rsidR="008E5960">
        <w:rPr>
          <w:rFonts w:ascii="Times New Roman" w:eastAsiaTheme="minorEastAsia" w:hAnsi="Times New Roman" w:cs="Times New Roman"/>
          <w:color w:val="000000" w:themeColor="text1"/>
        </w:rPr>
        <w:t xml:space="preserve">Zoom: </w:t>
      </w:r>
      <w:hyperlink r:id="rId13" w:history="1">
        <w:r w:rsidR="008E5960" w:rsidRPr="00855DC1">
          <w:rPr>
            <w:rStyle w:val="Hyperlink"/>
            <w:rFonts w:ascii="Helvetica" w:hAnsi="Helvetica" w:cs="Helvetica"/>
          </w:rPr>
          <w:t>https://fhsu.zoom.us/j/91736338856</w:t>
        </w:r>
      </w:hyperlink>
    </w:p>
    <w:p w14:paraId="019C67CA" w14:textId="77777777" w:rsidR="0078528B" w:rsidRPr="000954C3" w:rsidRDefault="0078528B" w:rsidP="0078528B">
      <w:pPr>
        <w:spacing w:after="0" w:line="240" w:lineRule="auto"/>
        <w:rPr>
          <w:rFonts w:ascii="Times New Roman" w:eastAsiaTheme="minorEastAsia" w:hAnsi="Times New Roman" w:cs="Times New Roman"/>
          <w:color w:val="000000" w:themeColor="text1"/>
        </w:rPr>
      </w:pPr>
    </w:p>
    <w:p w14:paraId="640DDE6E" w14:textId="77777777" w:rsidR="00F50D94" w:rsidRDefault="00F50D94" w:rsidP="0078528B">
      <w:pPr>
        <w:spacing w:after="0" w:line="240" w:lineRule="auto"/>
        <w:rPr>
          <w:rFonts w:ascii="Times New Roman" w:eastAsiaTheme="minorEastAsia" w:hAnsi="Times New Roman" w:cs="Times New Roman"/>
          <w:b/>
          <w:bCs/>
          <w:color w:val="000000" w:themeColor="text1"/>
          <w:u w:val="single"/>
        </w:rPr>
      </w:pPr>
    </w:p>
    <w:p w14:paraId="558B41E4" w14:textId="1A7A61FD" w:rsidR="00805CE7" w:rsidRPr="00C420F1" w:rsidRDefault="00805CE7" w:rsidP="0078528B">
      <w:pPr>
        <w:spacing w:after="0" w:line="240" w:lineRule="auto"/>
        <w:rPr>
          <w:rFonts w:ascii="Times New Roman" w:eastAsiaTheme="minorEastAsia" w:hAnsi="Times New Roman" w:cs="Times New Roman"/>
          <w:b/>
          <w:bCs/>
          <w:color w:val="000000" w:themeColor="text1"/>
          <w:u w:val="single"/>
        </w:rPr>
      </w:pPr>
      <w:r w:rsidRPr="00C420F1">
        <w:rPr>
          <w:rFonts w:ascii="Times New Roman" w:eastAsiaTheme="minorEastAsia" w:hAnsi="Times New Roman" w:cs="Times New Roman"/>
          <w:b/>
          <w:bCs/>
          <w:color w:val="000000" w:themeColor="text1"/>
          <w:u w:val="single"/>
        </w:rPr>
        <w:t>Important Deadlines</w:t>
      </w:r>
    </w:p>
    <w:p w14:paraId="5DB23EF6" w14:textId="7B4B866D" w:rsidR="00805CE7" w:rsidRPr="00C420F1" w:rsidRDefault="00805CE7" w:rsidP="00301D4E">
      <w:pPr>
        <w:spacing w:after="0" w:line="240" w:lineRule="auto"/>
        <w:ind w:left="720"/>
        <w:rPr>
          <w:rFonts w:ascii="Times New Roman" w:eastAsiaTheme="minorEastAsia" w:hAnsi="Times New Roman" w:cs="Times New Roman"/>
          <w:color w:val="000000" w:themeColor="text1"/>
          <w:sz w:val="21"/>
          <w:szCs w:val="21"/>
        </w:rPr>
      </w:pPr>
      <w:r w:rsidRPr="00C420F1">
        <w:rPr>
          <w:rFonts w:ascii="Times New Roman" w:eastAsiaTheme="minorEastAsia" w:hAnsi="Times New Roman" w:cs="Times New Roman"/>
          <w:i/>
          <w:iCs/>
          <w:color w:val="000000" w:themeColor="text1"/>
          <w:sz w:val="21"/>
          <w:szCs w:val="21"/>
          <w:u w:val="single"/>
        </w:rPr>
        <w:t>Application for Program</w:t>
      </w:r>
      <w:r w:rsidR="008B1354" w:rsidRPr="00C420F1">
        <w:rPr>
          <w:rFonts w:ascii="Times New Roman" w:eastAsiaTheme="minorEastAsia" w:hAnsi="Times New Roman" w:cs="Times New Roman"/>
          <w:i/>
          <w:iCs/>
          <w:color w:val="000000" w:themeColor="text1"/>
          <w:sz w:val="21"/>
          <w:szCs w:val="21"/>
          <w:u w:val="single"/>
        </w:rPr>
        <w:t xml:space="preserve"> </w:t>
      </w:r>
      <w:r w:rsidRPr="00C420F1">
        <w:rPr>
          <w:rFonts w:ascii="Times New Roman" w:eastAsiaTheme="minorEastAsia" w:hAnsi="Times New Roman" w:cs="Times New Roman"/>
          <w:i/>
          <w:iCs/>
          <w:color w:val="000000" w:themeColor="text1"/>
          <w:sz w:val="21"/>
          <w:szCs w:val="21"/>
          <w:u w:val="single"/>
        </w:rPr>
        <w:t>Completion</w:t>
      </w:r>
      <w:r w:rsidR="001368AA" w:rsidRPr="00C420F1">
        <w:rPr>
          <w:rFonts w:ascii="Times New Roman" w:eastAsiaTheme="minorEastAsia" w:hAnsi="Times New Roman" w:cs="Times New Roman"/>
          <w:i/>
          <w:iCs/>
          <w:color w:val="000000" w:themeColor="text1"/>
          <w:sz w:val="21"/>
          <w:szCs w:val="21"/>
          <w:u w:val="single"/>
        </w:rPr>
        <w:t xml:space="preserve"> (APC)</w:t>
      </w:r>
      <w:r w:rsidRPr="00C420F1">
        <w:rPr>
          <w:rFonts w:ascii="Times New Roman" w:eastAsiaTheme="minorEastAsia" w:hAnsi="Times New Roman" w:cs="Times New Roman"/>
          <w:i/>
          <w:iCs/>
          <w:color w:val="000000" w:themeColor="text1"/>
          <w:sz w:val="21"/>
          <w:szCs w:val="21"/>
          <w:u w:val="single"/>
        </w:rPr>
        <w:t>:</w:t>
      </w:r>
      <w:r w:rsidRPr="00C420F1">
        <w:rPr>
          <w:rFonts w:ascii="Times New Roman" w:eastAsiaTheme="minorEastAsia" w:hAnsi="Times New Roman" w:cs="Times New Roman"/>
          <w:color w:val="000000" w:themeColor="text1"/>
          <w:sz w:val="21"/>
          <w:szCs w:val="21"/>
        </w:rPr>
        <w:t xml:space="preserve"> </w:t>
      </w:r>
      <w:r w:rsidR="001368AA" w:rsidRPr="00C420F1">
        <w:rPr>
          <w:rFonts w:ascii="Times New Roman" w:eastAsiaTheme="minorEastAsia" w:hAnsi="Times New Roman" w:cs="Times New Roman"/>
          <w:color w:val="000000" w:themeColor="text1"/>
          <w:sz w:val="21"/>
          <w:szCs w:val="21"/>
        </w:rPr>
        <w:tab/>
      </w:r>
      <w:r w:rsidR="00C23E5B" w:rsidRPr="00C420F1">
        <w:rPr>
          <w:rFonts w:ascii="Times New Roman" w:eastAsiaTheme="minorEastAsia" w:hAnsi="Times New Roman" w:cs="Times New Roman"/>
          <w:color w:val="000000" w:themeColor="text1"/>
          <w:sz w:val="21"/>
          <w:szCs w:val="21"/>
        </w:rPr>
        <w:tab/>
      </w:r>
      <w:r w:rsidR="00C23E5B" w:rsidRPr="004173FB">
        <w:rPr>
          <w:rFonts w:ascii="Times New Roman" w:eastAsiaTheme="minorEastAsia" w:hAnsi="Times New Roman" w:cs="Times New Roman"/>
          <w:color w:val="000000" w:themeColor="text1"/>
          <w:sz w:val="21"/>
          <w:szCs w:val="21"/>
          <w:highlight w:val="green"/>
        </w:rPr>
        <w:t>4</w:t>
      </w:r>
      <w:r w:rsidR="001368AA" w:rsidRPr="004173FB">
        <w:rPr>
          <w:rFonts w:ascii="Times New Roman" w:eastAsiaTheme="minorEastAsia" w:hAnsi="Times New Roman" w:cs="Times New Roman"/>
          <w:color w:val="000000" w:themeColor="text1"/>
          <w:sz w:val="21"/>
          <w:szCs w:val="21"/>
          <w:highlight w:val="green"/>
        </w:rPr>
        <w:t>/</w:t>
      </w:r>
      <w:r w:rsidR="00C23E5B" w:rsidRPr="004173FB">
        <w:rPr>
          <w:rFonts w:ascii="Times New Roman" w:eastAsiaTheme="minorEastAsia" w:hAnsi="Times New Roman" w:cs="Times New Roman"/>
          <w:color w:val="000000" w:themeColor="text1"/>
          <w:sz w:val="21"/>
          <w:szCs w:val="21"/>
          <w:highlight w:val="green"/>
        </w:rPr>
        <w:t>15</w:t>
      </w:r>
      <w:r w:rsidR="001368AA" w:rsidRPr="004173FB">
        <w:rPr>
          <w:rFonts w:ascii="Times New Roman" w:eastAsiaTheme="minorEastAsia" w:hAnsi="Times New Roman" w:cs="Times New Roman"/>
          <w:color w:val="000000" w:themeColor="text1"/>
          <w:sz w:val="21"/>
          <w:szCs w:val="21"/>
          <w:highlight w:val="green"/>
        </w:rPr>
        <w:t>/2</w:t>
      </w:r>
      <w:r w:rsidR="00C23E5B" w:rsidRPr="004173FB">
        <w:rPr>
          <w:rFonts w:ascii="Times New Roman" w:eastAsiaTheme="minorEastAsia" w:hAnsi="Times New Roman" w:cs="Times New Roman"/>
          <w:color w:val="000000" w:themeColor="text1"/>
          <w:sz w:val="21"/>
          <w:szCs w:val="21"/>
          <w:highlight w:val="green"/>
        </w:rPr>
        <w:t>3</w:t>
      </w:r>
      <w:r w:rsidR="00F42D19" w:rsidRPr="00C420F1">
        <w:rPr>
          <w:rFonts w:ascii="Times New Roman" w:eastAsiaTheme="minorEastAsia" w:hAnsi="Times New Roman" w:cs="Times New Roman"/>
          <w:color w:val="000000" w:themeColor="text1"/>
          <w:sz w:val="21"/>
          <w:szCs w:val="21"/>
        </w:rPr>
        <w:t xml:space="preserve"> </w:t>
      </w:r>
    </w:p>
    <w:p w14:paraId="3AC46663" w14:textId="77777777" w:rsidR="0078528B" w:rsidRPr="00C420F1" w:rsidRDefault="0078528B" w:rsidP="002E325D">
      <w:pPr>
        <w:spacing w:after="0" w:line="240" w:lineRule="auto"/>
        <w:rPr>
          <w:rFonts w:ascii="Times New Roman" w:eastAsia="Times New Roman" w:hAnsi="Times New Roman" w:cs="Times New Roman"/>
          <w:color w:val="auto"/>
          <w:sz w:val="21"/>
          <w:szCs w:val="21"/>
        </w:rPr>
      </w:pPr>
    </w:p>
    <w:p w14:paraId="0628AC45"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Comprehensive Exams</w:t>
      </w:r>
    </w:p>
    <w:p w14:paraId="5D444F81" w14:textId="76980DE8"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Final Date to Sign Up</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1368AA" w:rsidRPr="00C420F1">
        <w:rPr>
          <w:rFonts w:ascii="Times New Roman" w:eastAsia="Times New Roman" w:hAnsi="Times New Roman" w:cs="Times New Roman"/>
          <w:color w:val="212529"/>
          <w:sz w:val="21"/>
          <w:szCs w:val="21"/>
          <w:bdr w:val="none" w:sz="0" w:space="0" w:color="auto" w:frame="1"/>
        </w:rPr>
        <w:tab/>
      </w:r>
      <w:r w:rsidR="00C23E5B" w:rsidRPr="00C420F1">
        <w:rPr>
          <w:rFonts w:ascii="Times New Roman" w:eastAsia="Times New Roman" w:hAnsi="Times New Roman" w:cs="Times New Roman"/>
          <w:color w:val="212529"/>
          <w:sz w:val="21"/>
          <w:szCs w:val="21"/>
          <w:highlight w:val="green"/>
          <w:bdr w:val="none" w:sz="0" w:space="0" w:color="auto" w:frame="1"/>
        </w:rPr>
        <w:t>2</w:t>
      </w:r>
      <w:r w:rsidRPr="00C420F1">
        <w:rPr>
          <w:rFonts w:ascii="Times New Roman" w:eastAsia="Times New Roman" w:hAnsi="Times New Roman" w:cs="Times New Roman"/>
          <w:color w:val="212529"/>
          <w:sz w:val="21"/>
          <w:szCs w:val="21"/>
          <w:highlight w:val="green"/>
          <w:bdr w:val="none" w:sz="0" w:space="0" w:color="auto" w:frame="1"/>
        </w:rPr>
        <w:t>/</w:t>
      </w:r>
      <w:r w:rsidR="00C23E5B" w:rsidRPr="00C420F1">
        <w:rPr>
          <w:rFonts w:ascii="Times New Roman" w:eastAsia="Times New Roman" w:hAnsi="Times New Roman" w:cs="Times New Roman"/>
          <w:color w:val="212529"/>
          <w:sz w:val="21"/>
          <w:szCs w:val="21"/>
          <w:highlight w:val="green"/>
          <w:bdr w:val="none" w:sz="0" w:space="0" w:color="auto" w:frame="1"/>
        </w:rPr>
        <w:t>27</w:t>
      </w:r>
      <w:r w:rsidRPr="00C420F1">
        <w:rPr>
          <w:rFonts w:ascii="Times New Roman" w:eastAsia="Times New Roman" w:hAnsi="Times New Roman" w:cs="Times New Roman"/>
          <w:color w:val="212529"/>
          <w:sz w:val="21"/>
          <w:szCs w:val="21"/>
          <w:highlight w:val="green"/>
          <w:bdr w:val="none" w:sz="0" w:space="0" w:color="auto" w:frame="1"/>
        </w:rPr>
        <w:t>/2</w:t>
      </w:r>
      <w:r w:rsidR="00C23E5B" w:rsidRPr="00C420F1">
        <w:rPr>
          <w:rFonts w:ascii="Times New Roman" w:eastAsia="Times New Roman" w:hAnsi="Times New Roman" w:cs="Times New Roman"/>
          <w:color w:val="212529"/>
          <w:sz w:val="21"/>
          <w:szCs w:val="21"/>
          <w:highlight w:val="green"/>
          <w:bdr w:val="none" w:sz="0" w:space="0" w:color="auto" w:frame="1"/>
        </w:rPr>
        <w:t>3</w:t>
      </w:r>
    </w:p>
    <w:p w14:paraId="716E7EB0" w14:textId="1629E97C"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Exam Results Due (written and/or oral)</w:t>
      </w:r>
      <w:r w:rsidR="000F565A" w:rsidRPr="00C420F1">
        <w:rPr>
          <w:rFonts w:ascii="Times New Roman" w:eastAsia="Times New Roman" w:hAnsi="Times New Roman" w:cs="Times New Roman"/>
          <w:color w:val="212529"/>
          <w:sz w:val="21"/>
          <w:szCs w:val="21"/>
          <w:bdr w:val="none" w:sz="0" w:space="0" w:color="auto" w:frame="1"/>
        </w:rPr>
        <w:t>:</w:t>
      </w:r>
      <w:r w:rsidR="000F565A" w:rsidRPr="00C420F1">
        <w:rPr>
          <w:rFonts w:ascii="Times New Roman" w:eastAsia="Times New Roman" w:hAnsi="Times New Roman" w:cs="Times New Roman"/>
          <w:color w:val="212529"/>
          <w:sz w:val="21"/>
          <w:szCs w:val="21"/>
          <w:bdr w:val="none" w:sz="0" w:space="0" w:color="auto" w:frame="1"/>
        </w:rPr>
        <w:tab/>
      </w:r>
      <w:r w:rsidR="000F565A"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ED2D33" w:rsidRPr="00C420F1">
        <w:rPr>
          <w:rFonts w:ascii="Times New Roman" w:eastAsia="Times New Roman" w:hAnsi="Times New Roman" w:cs="Times New Roman"/>
          <w:color w:val="212529"/>
          <w:sz w:val="21"/>
          <w:szCs w:val="21"/>
          <w:bdr w:val="none" w:sz="0" w:space="0" w:color="auto" w:frame="1"/>
        </w:rPr>
        <w:t>5</w:t>
      </w:r>
      <w:r w:rsidRPr="00C420F1">
        <w:rPr>
          <w:rFonts w:ascii="Times New Roman" w:eastAsia="Times New Roman" w:hAnsi="Times New Roman" w:cs="Times New Roman"/>
          <w:color w:val="212529"/>
          <w:sz w:val="21"/>
          <w:szCs w:val="21"/>
          <w:bdr w:val="none" w:sz="0" w:space="0" w:color="auto" w:frame="1"/>
        </w:rPr>
        <w:t>/</w:t>
      </w:r>
      <w:r w:rsidR="00ED2D33" w:rsidRPr="00C420F1">
        <w:rPr>
          <w:rFonts w:ascii="Times New Roman" w:eastAsia="Times New Roman" w:hAnsi="Times New Roman" w:cs="Times New Roman"/>
          <w:color w:val="212529"/>
          <w:sz w:val="21"/>
          <w:szCs w:val="21"/>
          <w:bdr w:val="none" w:sz="0" w:space="0" w:color="auto" w:frame="1"/>
        </w:rPr>
        <w:t>12</w:t>
      </w:r>
      <w:r w:rsidRPr="00C420F1">
        <w:rPr>
          <w:rFonts w:ascii="Times New Roman" w:eastAsia="Times New Roman" w:hAnsi="Times New Roman" w:cs="Times New Roman"/>
          <w:color w:val="212529"/>
          <w:sz w:val="21"/>
          <w:szCs w:val="21"/>
          <w:bdr w:val="none" w:sz="0" w:space="0" w:color="auto" w:frame="1"/>
        </w:rPr>
        <w:t>/2</w:t>
      </w:r>
      <w:r w:rsidR="00ED2D33" w:rsidRPr="00C420F1">
        <w:rPr>
          <w:rFonts w:ascii="Times New Roman" w:eastAsia="Times New Roman" w:hAnsi="Times New Roman" w:cs="Times New Roman"/>
          <w:color w:val="212529"/>
          <w:sz w:val="21"/>
          <w:szCs w:val="21"/>
          <w:bdr w:val="none" w:sz="0" w:space="0" w:color="auto" w:frame="1"/>
        </w:rPr>
        <w:t>3</w:t>
      </w:r>
    </w:p>
    <w:p w14:paraId="36FF1355" w14:textId="77777777"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 </w:t>
      </w:r>
    </w:p>
    <w:p w14:paraId="2EA265A4" w14:textId="77777777" w:rsidR="00D52A7E" w:rsidRPr="00C420F1" w:rsidRDefault="00D52A7E" w:rsidP="00301D4E">
      <w:pPr>
        <w:spacing w:after="0" w:line="240" w:lineRule="auto"/>
        <w:ind w:left="720"/>
        <w:rPr>
          <w:rFonts w:ascii="Times New Roman" w:eastAsia="Times New Roman" w:hAnsi="Times New Roman" w:cs="Times New Roman"/>
          <w:i/>
          <w:iCs/>
          <w:color w:val="201F1E"/>
          <w:sz w:val="21"/>
          <w:szCs w:val="21"/>
          <w:u w:val="single"/>
        </w:rPr>
      </w:pPr>
      <w:r w:rsidRPr="00C420F1">
        <w:rPr>
          <w:rFonts w:ascii="Times New Roman" w:eastAsia="Times New Roman" w:hAnsi="Times New Roman" w:cs="Times New Roman"/>
          <w:i/>
          <w:iCs/>
          <w:color w:val="212529"/>
          <w:sz w:val="21"/>
          <w:szCs w:val="21"/>
          <w:u w:val="single"/>
          <w:bdr w:val="none" w:sz="0" w:space="0" w:color="auto" w:frame="1"/>
        </w:rPr>
        <w:t>Master's Theses/Specialists' Field Studies</w:t>
      </w:r>
    </w:p>
    <w:p w14:paraId="54827760" w14:textId="01BC5B9F" w:rsidR="00D52A7E" w:rsidRPr="00C420F1" w:rsidRDefault="00D52A7E" w:rsidP="00301D4E">
      <w:pPr>
        <w:spacing w:after="0" w:line="240" w:lineRule="auto"/>
        <w:ind w:left="720"/>
        <w:rPr>
          <w:rFonts w:ascii="Times New Roman" w:eastAsia="Times New Roman" w:hAnsi="Times New Roman" w:cs="Times New Roman"/>
          <w:color w:val="201F1E"/>
          <w:sz w:val="21"/>
          <w:szCs w:val="21"/>
        </w:rPr>
      </w:pPr>
      <w:r w:rsidRPr="00C420F1">
        <w:rPr>
          <w:rFonts w:ascii="Times New Roman" w:eastAsia="Times New Roman" w:hAnsi="Times New Roman" w:cs="Times New Roman"/>
          <w:color w:val="212529"/>
          <w:sz w:val="21"/>
          <w:szCs w:val="21"/>
          <w:bdr w:val="none" w:sz="0" w:space="0" w:color="auto" w:frame="1"/>
        </w:rPr>
        <w:t>Final Title Due in the Graduate School</w:t>
      </w:r>
      <w:r w:rsidR="000F565A"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905157">
        <w:rPr>
          <w:rFonts w:ascii="Times New Roman" w:eastAsia="Times New Roman" w:hAnsi="Times New Roman" w:cs="Times New Roman"/>
          <w:color w:val="212529"/>
          <w:sz w:val="21"/>
          <w:szCs w:val="21"/>
          <w:highlight w:val="green"/>
          <w:bdr w:val="none" w:sz="0" w:space="0" w:color="auto" w:frame="1"/>
        </w:rPr>
        <w:t>4</w:t>
      </w:r>
      <w:r w:rsidRPr="00905157">
        <w:rPr>
          <w:rFonts w:ascii="Times New Roman" w:eastAsia="Times New Roman" w:hAnsi="Times New Roman" w:cs="Times New Roman"/>
          <w:color w:val="212529"/>
          <w:sz w:val="21"/>
          <w:szCs w:val="21"/>
          <w:highlight w:val="green"/>
          <w:bdr w:val="none" w:sz="0" w:space="0" w:color="auto" w:frame="1"/>
        </w:rPr>
        <w:t>/0</w:t>
      </w:r>
      <w:r w:rsidR="002047A7" w:rsidRPr="00905157">
        <w:rPr>
          <w:rFonts w:ascii="Times New Roman" w:eastAsia="Times New Roman" w:hAnsi="Times New Roman" w:cs="Times New Roman"/>
          <w:color w:val="212529"/>
          <w:sz w:val="21"/>
          <w:szCs w:val="21"/>
          <w:highlight w:val="green"/>
          <w:bdr w:val="none" w:sz="0" w:space="0" w:color="auto" w:frame="1"/>
        </w:rPr>
        <w:t>3</w:t>
      </w:r>
      <w:r w:rsidRPr="00905157">
        <w:rPr>
          <w:rFonts w:ascii="Times New Roman" w:eastAsia="Times New Roman" w:hAnsi="Times New Roman" w:cs="Times New Roman"/>
          <w:color w:val="212529"/>
          <w:sz w:val="21"/>
          <w:szCs w:val="21"/>
          <w:highlight w:val="green"/>
          <w:bdr w:val="none" w:sz="0" w:space="0" w:color="auto" w:frame="1"/>
        </w:rPr>
        <w:t>/2</w:t>
      </w:r>
      <w:r w:rsidR="002047A7" w:rsidRPr="00905157">
        <w:rPr>
          <w:rFonts w:ascii="Times New Roman" w:eastAsia="Times New Roman" w:hAnsi="Times New Roman" w:cs="Times New Roman"/>
          <w:color w:val="212529"/>
          <w:sz w:val="21"/>
          <w:szCs w:val="21"/>
          <w:highlight w:val="green"/>
          <w:bdr w:val="none" w:sz="0" w:space="0" w:color="auto" w:frame="1"/>
        </w:rPr>
        <w:t>3</w:t>
      </w:r>
    </w:p>
    <w:p w14:paraId="642FB127" w14:textId="4A12C448" w:rsidR="00ED39E0" w:rsidRDefault="00D52A7E" w:rsidP="002E325D">
      <w:pPr>
        <w:spacing w:after="0" w:line="240" w:lineRule="auto"/>
        <w:ind w:left="720"/>
        <w:rPr>
          <w:rFonts w:ascii="Times New Roman" w:eastAsia="Times New Roman" w:hAnsi="Times New Roman" w:cs="Times New Roman"/>
          <w:color w:val="212529"/>
          <w:sz w:val="21"/>
          <w:szCs w:val="21"/>
          <w:bdr w:val="none" w:sz="0" w:space="0" w:color="auto" w:frame="1"/>
        </w:rPr>
      </w:pPr>
      <w:r w:rsidRPr="00C420F1">
        <w:rPr>
          <w:rFonts w:ascii="Times New Roman" w:eastAsia="Times New Roman" w:hAnsi="Times New Roman" w:cs="Times New Roman"/>
          <w:color w:val="212529"/>
          <w:sz w:val="21"/>
          <w:szCs w:val="21"/>
          <w:bdr w:val="none" w:sz="0" w:space="0" w:color="auto" w:frame="1"/>
        </w:rPr>
        <w:t>Final Copy Due in the Graduate School</w:t>
      </w:r>
      <w:r w:rsidR="00301D4E" w:rsidRPr="00C420F1">
        <w:rPr>
          <w:rFonts w:ascii="Times New Roman" w:eastAsia="Times New Roman" w:hAnsi="Times New Roman" w:cs="Times New Roman"/>
          <w:color w:val="212529"/>
          <w:sz w:val="21"/>
          <w:szCs w:val="21"/>
          <w:bdr w:val="none" w:sz="0" w:space="0" w:color="auto" w:frame="1"/>
        </w:rPr>
        <w:t>:</w:t>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301D4E" w:rsidRPr="00C420F1">
        <w:rPr>
          <w:rFonts w:ascii="Times New Roman" w:eastAsia="Times New Roman" w:hAnsi="Times New Roman" w:cs="Times New Roman"/>
          <w:color w:val="212529"/>
          <w:sz w:val="21"/>
          <w:szCs w:val="21"/>
          <w:bdr w:val="none" w:sz="0" w:space="0" w:color="auto" w:frame="1"/>
        </w:rPr>
        <w:tab/>
      </w:r>
      <w:r w:rsidR="002047A7" w:rsidRPr="004173FB">
        <w:rPr>
          <w:rFonts w:ascii="Times New Roman" w:eastAsia="Times New Roman" w:hAnsi="Times New Roman" w:cs="Times New Roman"/>
          <w:color w:val="212529"/>
          <w:sz w:val="21"/>
          <w:szCs w:val="21"/>
          <w:highlight w:val="green"/>
          <w:bdr w:val="none" w:sz="0" w:space="0" w:color="auto" w:frame="1"/>
        </w:rPr>
        <w:t>4</w:t>
      </w:r>
      <w:r w:rsidRPr="004173FB">
        <w:rPr>
          <w:rFonts w:ascii="Times New Roman" w:eastAsia="Times New Roman" w:hAnsi="Times New Roman" w:cs="Times New Roman"/>
          <w:color w:val="212529"/>
          <w:sz w:val="21"/>
          <w:szCs w:val="21"/>
          <w:highlight w:val="green"/>
          <w:bdr w:val="none" w:sz="0" w:space="0" w:color="auto" w:frame="1"/>
        </w:rPr>
        <w:t>/2</w:t>
      </w:r>
      <w:r w:rsidR="002047A7" w:rsidRPr="004173FB">
        <w:rPr>
          <w:rFonts w:ascii="Times New Roman" w:eastAsia="Times New Roman" w:hAnsi="Times New Roman" w:cs="Times New Roman"/>
          <w:color w:val="212529"/>
          <w:sz w:val="21"/>
          <w:szCs w:val="21"/>
          <w:highlight w:val="green"/>
          <w:bdr w:val="none" w:sz="0" w:space="0" w:color="auto" w:frame="1"/>
        </w:rPr>
        <w:t>4</w:t>
      </w:r>
      <w:r w:rsidRPr="004173FB">
        <w:rPr>
          <w:rFonts w:ascii="Times New Roman" w:eastAsia="Times New Roman" w:hAnsi="Times New Roman" w:cs="Times New Roman"/>
          <w:color w:val="212529"/>
          <w:sz w:val="21"/>
          <w:szCs w:val="21"/>
          <w:highlight w:val="green"/>
          <w:bdr w:val="none" w:sz="0" w:space="0" w:color="auto" w:frame="1"/>
        </w:rPr>
        <w:t>/2</w:t>
      </w:r>
      <w:r w:rsidR="00193F27" w:rsidRPr="004173FB">
        <w:rPr>
          <w:rFonts w:ascii="Times New Roman" w:eastAsia="Times New Roman" w:hAnsi="Times New Roman" w:cs="Times New Roman"/>
          <w:color w:val="212529"/>
          <w:sz w:val="21"/>
          <w:szCs w:val="21"/>
          <w:highlight w:val="green"/>
          <w:bdr w:val="none" w:sz="0" w:space="0" w:color="auto" w:frame="1"/>
        </w:rPr>
        <w:t>3</w:t>
      </w:r>
    </w:p>
    <w:p w14:paraId="3D7C0107" w14:textId="77777777" w:rsidR="008D50EB" w:rsidRDefault="008D50EB" w:rsidP="00200671">
      <w:pPr>
        <w:rPr>
          <w:rFonts w:ascii="Times New Roman" w:eastAsia="Times New Roman" w:hAnsi="Times New Roman" w:cs="Times New Roman"/>
          <w:color w:val="212529"/>
          <w:sz w:val="21"/>
          <w:szCs w:val="21"/>
          <w:bdr w:val="none" w:sz="0" w:space="0" w:color="auto" w:frame="1"/>
        </w:rPr>
      </w:pPr>
    </w:p>
    <w:p w14:paraId="5E5E2A66" w14:textId="77777777" w:rsidR="00847F8B" w:rsidRDefault="00847F8B">
      <w:pPr>
        <w:spacing w:after="160"/>
        <w:rPr>
          <w:rFonts w:ascii="Times New Roman" w:eastAsia="Times New Roman" w:hAnsi="Times New Roman" w:cs="Times New Roman"/>
          <w:b/>
          <w:bCs/>
          <w:color w:val="212529"/>
          <w:bdr w:val="none" w:sz="0" w:space="0" w:color="auto" w:frame="1"/>
        </w:rPr>
      </w:pPr>
      <w:r>
        <w:rPr>
          <w:rFonts w:ascii="Times New Roman" w:eastAsia="Times New Roman" w:hAnsi="Times New Roman" w:cs="Times New Roman"/>
          <w:b/>
          <w:bCs/>
          <w:color w:val="212529"/>
          <w:bdr w:val="none" w:sz="0" w:space="0" w:color="auto" w:frame="1"/>
        </w:rPr>
        <w:br w:type="page"/>
      </w:r>
    </w:p>
    <w:p w14:paraId="0D65B9EF" w14:textId="26CB3FE0" w:rsidR="00200671" w:rsidRPr="008D50EB" w:rsidRDefault="00200671" w:rsidP="00200671">
      <w:pPr>
        <w:rPr>
          <w:rFonts w:ascii="Times New Roman" w:hAnsi="Times New Roman" w:cs="Times New Roman"/>
          <w:b/>
          <w:bCs/>
        </w:rPr>
      </w:pPr>
      <w:r w:rsidRPr="008D50EB">
        <w:rPr>
          <w:rFonts w:ascii="Times New Roman" w:eastAsia="Times New Roman" w:hAnsi="Times New Roman" w:cs="Times New Roman"/>
          <w:b/>
          <w:bCs/>
          <w:color w:val="212529"/>
          <w:bdr w:val="none" w:sz="0" w:space="0" w:color="auto" w:frame="1"/>
        </w:rPr>
        <w:lastRenderedPageBreak/>
        <w:t>Attachment 1</w:t>
      </w:r>
    </w:p>
    <w:p w14:paraId="5186AE7D" w14:textId="16EC9FC1" w:rsidR="00200671" w:rsidRPr="008D50EB" w:rsidRDefault="00200671" w:rsidP="00200671">
      <w:pPr>
        <w:jc w:val="center"/>
        <w:rPr>
          <w:rFonts w:ascii="Times New Roman" w:hAnsi="Times New Roman" w:cs="Times New Roman"/>
          <w:b/>
          <w:bCs/>
          <w:sz w:val="28"/>
          <w:szCs w:val="28"/>
        </w:rPr>
      </w:pPr>
      <w:r w:rsidRPr="008D50EB">
        <w:rPr>
          <w:rFonts w:ascii="Times New Roman" w:hAnsi="Times New Roman" w:cs="Times New Roman"/>
          <w:b/>
          <w:bCs/>
          <w:sz w:val="28"/>
          <w:szCs w:val="28"/>
        </w:rPr>
        <w:t>Guidelines for Graduate Assistant Managers</w:t>
      </w:r>
    </w:p>
    <w:p w14:paraId="6AA293BF" w14:textId="51E37DF6" w:rsidR="00200671" w:rsidRPr="008D50EB" w:rsidRDefault="00200671" w:rsidP="00200671">
      <w:pPr>
        <w:rPr>
          <w:rFonts w:ascii="Times New Roman" w:hAnsi="Times New Roman" w:cs="Times New Roman"/>
        </w:rPr>
      </w:pPr>
      <w:r w:rsidRPr="008D50EB">
        <w:rPr>
          <w:rFonts w:ascii="Times New Roman" w:hAnsi="Times New Roman" w:cs="Times New Roman"/>
        </w:rPr>
        <w:t>At Fort Hays State University, it's essential to treat all graduate students equally. To achieve this, the manager of each graduate assistant (GA) must follow these guidelines:</w:t>
      </w:r>
    </w:p>
    <w:p w14:paraId="7A0AE910"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Assign one manager to each GA.</w:t>
      </w:r>
    </w:p>
    <w:p w14:paraId="0F9C137C"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Ensure all work-related information and tasks come from the GA manager.</w:t>
      </w:r>
    </w:p>
    <w:p w14:paraId="71A43B82"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Schedule weekly meetings between the manager and their GA/GAs to help prioritize and offer guidance.</w:t>
      </w:r>
    </w:p>
    <w:p w14:paraId="448BE4A9"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Assign each GA to one specific area of work; they cannot move from job to job.</w:t>
      </w:r>
    </w:p>
    <w:p w14:paraId="45CFF9BE"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Provide each GA with an assigned workspace.</w:t>
      </w:r>
    </w:p>
    <w:p w14:paraId="56ACB966"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Ensure each GA workspace is equipped with a university-provided computer.</w:t>
      </w:r>
    </w:p>
    <w:p w14:paraId="3B5173EB"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Limit GA's working hours to 19 hours per week, but allow for flexible scheduling (ex., If Week 1 = 22 hours, then Week 2 cannot exceed 16). If trading hours, keep accurate time records, and inform the GA in advance of the arrangement, including expectations for academic breaks (ex., Spring Break when University is open but there are no classes).</w:t>
      </w:r>
    </w:p>
    <w:p w14:paraId="3ED8CD7F"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GAs cannot volunteer in the manager's area (Cluster), to avoid potential conflicts with hourly wage disparity.</w:t>
      </w:r>
    </w:p>
    <w:p w14:paraId="1E5053C9" w14:textId="77777777" w:rsidR="00200671" w:rsidRPr="008D50EB" w:rsidRDefault="00200671" w:rsidP="00200671">
      <w:pPr>
        <w:pStyle w:val="ListParagraph"/>
        <w:numPr>
          <w:ilvl w:val="0"/>
          <w:numId w:val="40"/>
        </w:numPr>
        <w:spacing w:after="0" w:line="240" w:lineRule="auto"/>
        <w:rPr>
          <w:rFonts w:ascii="Times New Roman" w:hAnsi="Times New Roman" w:cs="Times New Roman"/>
        </w:rPr>
      </w:pPr>
      <w:r w:rsidRPr="008D50EB">
        <w:rPr>
          <w:rFonts w:ascii="Times New Roman" w:hAnsi="Times New Roman" w:cs="Times New Roman"/>
        </w:rPr>
        <w:t>The assigned work should contribute to the GAs educational experience (ex., The student should help organize and manage undergraduates, not be assigned tasks that are usually performed by undergraduate student workers</w:t>
      </w:r>
      <w:r w:rsidRPr="008D50EB">
        <w:t xml:space="preserve"> </w:t>
      </w:r>
      <w:r w:rsidRPr="008D50EB">
        <w:rPr>
          <w:rFonts w:ascii="Times New Roman" w:hAnsi="Times New Roman" w:cs="Times New Roman"/>
        </w:rPr>
        <w:t>or busywork/menial tasks that contribute little to the educational experience).</w:t>
      </w:r>
    </w:p>
    <w:p w14:paraId="441179D8" w14:textId="77777777" w:rsidR="00200671" w:rsidRDefault="00200671" w:rsidP="00EF4DB6">
      <w:pPr>
        <w:rPr>
          <w:rFonts w:ascii="Times New Roman" w:hAnsi="Times New Roman" w:cs="Times New Roman"/>
          <w:b/>
          <w:bCs/>
        </w:rPr>
      </w:pPr>
    </w:p>
    <w:p w14:paraId="7CB9C1FA" w14:textId="77777777" w:rsidR="00200671" w:rsidRDefault="00200671" w:rsidP="00EF4DB6">
      <w:pPr>
        <w:rPr>
          <w:rFonts w:ascii="Times New Roman" w:hAnsi="Times New Roman" w:cs="Times New Roman"/>
          <w:b/>
          <w:bCs/>
        </w:rPr>
      </w:pPr>
    </w:p>
    <w:p w14:paraId="085A336A" w14:textId="77777777" w:rsidR="00200671" w:rsidRDefault="00200671" w:rsidP="00EF4DB6">
      <w:pPr>
        <w:rPr>
          <w:rFonts w:ascii="Times New Roman" w:hAnsi="Times New Roman" w:cs="Times New Roman"/>
          <w:b/>
          <w:bCs/>
        </w:rPr>
      </w:pPr>
    </w:p>
    <w:p w14:paraId="6500CEAB" w14:textId="77777777" w:rsidR="00200671" w:rsidRDefault="00200671" w:rsidP="00EF4DB6">
      <w:pPr>
        <w:rPr>
          <w:rFonts w:ascii="Times New Roman" w:hAnsi="Times New Roman" w:cs="Times New Roman"/>
          <w:b/>
          <w:bCs/>
        </w:rPr>
      </w:pPr>
    </w:p>
    <w:p w14:paraId="46C5176F" w14:textId="77777777" w:rsidR="00200671" w:rsidRDefault="00200671" w:rsidP="00EF4DB6">
      <w:pPr>
        <w:rPr>
          <w:rFonts w:ascii="Times New Roman" w:hAnsi="Times New Roman" w:cs="Times New Roman"/>
          <w:b/>
          <w:bCs/>
        </w:rPr>
      </w:pPr>
    </w:p>
    <w:p w14:paraId="11F3AC09" w14:textId="77777777" w:rsidR="00200671" w:rsidRDefault="00200671" w:rsidP="00EF4DB6">
      <w:pPr>
        <w:rPr>
          <w:rFonts w:ascii="Times New Roman" w:hAnsi="Times New Roman" w:cs="Times New Roman"/>
          <w:b/>
          <w:bCs/>
        </w:rPr>
      </w:pPr>
    </w:p>
    <w:p w14:paraId="57F51213" w14:textId="77777777" w:rsidR="00200671" w:rsidRDefault="00200671" w:rsidP="00EF4DB6">
      <w:pPr>
        <w:rPr>
          <w:rFonts w:ascii="Times New Roman" w:hAnsi="Times New Roman" w:cs="Times New Roman"/>
          <w:b/>
          <w:bCs/>
        </w:rPr>
      </w:pPr>
    </w:p>
    <w:p w14:paraId="31120A48" w14:textId="77777777" w:rsidR="00200671" w:rsidRDefault="00200671" w:rsidP="00EF4DB6">
      <w:pPr>
        <w:rPr>
          <w:rFonts w:ascii="Times New Roman" w:hAnsi="Times New Roman" w:cs="Times New Roman"/>
          <w:b/>
          <w:bCs/>
        </w:rPr>
      </w:pPr>
    </w:p>
    <w:p w14:paraId="41AFAE85" w14:textId="77777777" w:rsidR="00200671" w:rsidRDefault="00200671" w:rsidP="00EF4DB6">
      <w:pPr>
        <w:rPr>
          <w:rFonts w:ascii="Times New Roman" w:hAnsi="Times New Roman" w:cs="Times New Roman"/>
          <w:b/>
          <w:bCs/>
        </w:rPr>
      </w:pPr>
    </w:p>
    <w:p w14:paraId="10D3BFDC" w14:textId="3A35FC01" w:rsidR="0079762C" w:rsidRPr="00EF4DB6" w:rsidRDefault="0079762C" w:rsidP="00EF4DB6">
      <w:pPr>
        <w:rPr>
          <w:rFonts w:ascii="Times New Roman" w:hAnsi="Times New Roman" w:cs="Times New Roman"/>
          <w:b/>
          <w:bCs/>
        </w:rPr>
      </w:pPr>
      <w:r>
        <w:rPr>
          <w:rFonts w:ascii="Times New Roman" w:hAnsi="Times New Roman" w:cs="Times New Roman"/>
          <w:b/>
          <w:bCs/>
        </w:rPr>
        <w:lastRenderedPageBreak/>
        <w:t xml:space="preserve">Attachment </w:t>
      </w:r>
      <w:r w:rsidR="00EC7148">
        <w:rPr>
          <w:rFonts w:ascii="Times New Roman" w:hAnsi="Times New Roman" w:cs="Times New Roman"/>
          <w:b/>
          <w:bCs/>
        </w:rPr>
        <w:t>2</w:t>
      </w:r>
      <w:r>
        <w:rPr>
          <w:rFonts w:ascii="Times New Roman" w:hAnsi="Times New Roman" w:cs="Times New Roman"/>
          <w:b/>
          <w:bCs/>
        </w:rPr>
        <w:t xml:space="preserve"> </w:t>
      </w:r>
    </w:p>
    <w:p w14:paraId="267405EF" w14:textId="77777777" w:rsidR="0079762C" w:rsidRDefault="0079762C" w:rsidP="0079762C">
      <w:pPr>
        <w:jc w:val="center"/>
        <w:rPr>
          <w:rFonts w:ascii="Times New Roman" w:hAnsi="Times New Roman" w:cs="Times New Roman"/>
          <w:b/>
          <w:bCs/>
          <w:sz w:val="48"/>
        </w:rPr>
      </w:pPr>
      <w:r w:rsidRPr="00D53E79">
        <w:rPr>
          <w:rFonts w:ascii="Times New Roman" w:hAnsi="Times New Roman" w:cs="Times New Roman"/>
          <w:b/>
          <w:bCs/>
          <w:sz w:val="48"/>
        </w:rPr>
        <w:t xml:space="preserve">Accelerated </w:t>
      </w:r>
      <w:r>
        <w:rPr>
          <w:rFonts w:ascii="Times New Roman" w:hAnsi="Times New Roman" w:cs="Times New Roman"/>
          <w:b/>
          <w:bCs/>
          <w:sz w:val="48"/>
        </w:rPr>
        <w:t xml:space="preserve">Bachelors to Master’s </w:t>
      </w:r>
      <w:r w:rsidRPr="00D53E79">
        <w:rPr>
          <w:rFonts w:ascii="Times New Roman" w:hAnsi="Times New Roman" w:cs="Times New Roman"/>
          <w:b/>
          <w:bCs/>
          <w:sz w:val="48"/>
        </w:rPr>
        <w:t>Degree Program Guidelines</w:t>
      </w:r>
    </w:p>
    <w:p w14:paraId="4C145F57" w14:textId="77777777" w:rsidR="0079762C" w:rsidRDefault="0079762C" w:rsidP="0079762C">
      <w:pPr>
        <w:jc w:val="center"/>
        <w:rPr>
          <w:rFonts w:ascii="Times New Roman" w:hAnsi="Times New Roman" w:cs="Times New Roman"/>
          <w:b/>
          <w:bCs/>
        </w:rPr>
      </w:pPr>
    </w:p>
    <w:p w14:paraId="449A6B51" w14:textId="77777777" w:rsidR="0079762C" w:rsidRPr="00D53E79" w:rsidRDefault="0079762C" w:rsidP="0079762C">
      <w:pPr>
        <w:jc w:val="center"/>
        <w:rPr>
          <w:rFonts w:ascii="Times New Roman" w:hAnsi="Times New Roman" w:cs="Times New Roman"/>
          <w:b/>
          <w:bCs/>
          <w:sz w:val="28"/>
        </w:rPr>
      </w:pPr>
      <w:r w:rsidRPr="00D53E79">
        <w:rPr>
          <w:rFonts w:ascii="Times New Roman" w:hAnsi="Times New Roman" w:cs="Times New Roman"/>
          <w:b/>
          <w:bCs/>
          <w:sz w:val="28"/>
        </w:rPr>
        <w:t>Prepared and submitted by</w:t>
      </w:r>
    </w:p>
    <w:p w14:paraId="7313CCAD" w14:textId="77777777" w:rsidR="0079762C" w:rsidRPr="00D53E79" w:rsidRDefault="0079762C" w:rsidP="0079762C">
      <w:pPr>
        <w:jc w:val="center"/>
        <w:rPr>
          <w:rFonts w:ascii="Times New Roman" w:hAnsi="Times New Roman" w:cs="Times New Roman"/>
          <w:b/>
          <w:bCs/>
          <w:sz w:val="28"/>
          <w:szCs w:val="28"/>
        </w:rPr>
      </w:pPr>
      <w:r w:rsidRPr="186BA049">
        <w:rPr>
          <w:rFonts w:ascii="Times New Roman" w:hAnsi="Times New Roman" w:cs="Times New Roman"/>
          <w:b/>
          <w:bCs/>
          <w:sz w:val="28"/>
          <w:szCs w:val="28"/>
        </w:rPr>
        <w:t>The Graduate School on February 19, 2020</w:t>
      </w:r>
    </w:p>
    <w:p w14:paraId="59A00946" w14:textId="77777777" w:rsidR="0079762C" w:rsidRDefault="0079762C" w:rsidP="0079762C">
      <w:pPr>
        <w:jc w:val="center"/>
        <w:rPr>
          <w:rFonts w:ascii="Times New Roman" w:hAnsi="Times New Roman" w:cs="Times New Roman"/>
          <w:b/>
          <w:bCs/>
          <w:sz w:val="28"/>
          <w:szCs w:val="28"/>
        </w:rPr>
      </w:pPr>
      <w:r w:rsidRPr="186BA049">
        <w:rPr>
          <w:rFonts w:ascii="Times New Roman" w:hAnsi="Times New Roman" w:cs="Times New Roman"/>
          <w:b/>
          <w:bCs/>
          <w:sz w:val="28"/>
          <w:szCs w:val="28"/>
        </w:rPr>
        <w:t>Approved by</w:t>
      </w:r>
    </w:p>
    <w:p w14:paraId="2A40D391" w14:textId="1F8CA95B" w:rsidR="0079762C" w:rsidRPr="008D50EB" w:rsidRDefault="0079762C" w:rsidP="008D50EB">
      <w:pPr>
        <w:jc w:val="center"/>
        <w:rPr>
          <w:rFonts w:ascii="Times New Roman" w:hAnsi="Times New Roman" w:cs="Times New Roman"/>
          <w:b/>
          <w:bCs/>
          <w:sz w:val="28"/>
          <w:szCs w:val="28"/>
        </w:rPr>
      </w:pPr>
      <w:r w:rsidRPr="186BA049">
        <w:rPr>
          <w:rFonts w:ascii="Times New Roman" w:hAnsi="Times New Roman" w:cs="Times New Roman"/>
          <w:b/>
          <w:bCs/>
          <w:sz w:val="28"/>
          <w:szCs w:val="28"/>
        </w:rPr>
        <w:t>Graduate Council on March 11, 2020</w:t>
      </w:r>
    </w:p>
    <w:p w14:paraId="7977963C" w14:textId="45EB9A6E" w:rsidR="00F37360" w:rsidRPr="008D50EB" w:rsidRDefault="0079762C" w:rsidP="0079762C">
      <w:r>
        <w:t>The development and submission of this proposal is to formalize the policies and procedures associated with the Accelerated Bachelors to Master</w:t>
      </w:r>
      <w:r>
        <w:t>’</w:t>
      </w:r>
      <w:r>
        <w:t xml:space="preserve">s degree programs.  This document has been reviewed and edited by the Interim Dean of the Graduate School, Graduate School Staff, Registrar, Undergraduate Degree Analysts and the currently operating Accelerated Degree Programs.  </w:t>
      </w:r>
    </w:p>
    <w:p w14:paraId="4C52B315" w14:textId="14BB88B0" w:rsidR="0079762C" w:rsidRPr="00851DC5" w:rsidRDefault="0079762C" w:rsidP="0079762C">
      <w:r w:rsidRPr="007824B9">
        <w:rPr>
          <w:rFonts w:ascii="Times New Roman" w:hAnsi="Times New Roman" w:cs="Times New Roman"/>
          <w:b/>
          <w:bCs/>
        </w:rPr>
        <w:t>Accelerated Degree Program Guidelines</w:t>
      </w:r>
    </w:p>
    <w:p w14:paraId="4EA136FE" w14:textId="0A305879" w:rsidR="00851DC5" w:rsidRDefault="0079762C" w:rsidP="00851DC5">
      <w:pPr>
        <w:rPr>
          <w:rFonts w:ascii="Times New Roman" w:hAnsi="Times New Roman" w:cs="Times New Roman"/>
        </w:rPr>
      </w:pPr>
      <w:r w:rsidRPr="007824B9">
        <w:rPr>
          <w:rFonts w:ascii="Times New Roman" w:hAnsi="Times New Roman" w:cs="Times New Roman"/>
        </w:rPr>
        <w:t xml:space="preserve">Fort Hays State University's Accelerated Degree programs (Bachelor’s to Master’s) are designed by academic units to provide selected FHSU high-achieving </w:t>
      </w:r>
      <w:r>
        <w:rPr>
          <w:rFonts w:ascii="Times New Roman" w:hAnsi="Times New Roman" w:cs="Times New Roman"/>
        </w:rPr>
        <w:t>undergraduates</w:t>
      </w:r>
      <w:r w:rsidRPr="007824B9">
        <w:rPr>
          <w:rFonts w:ascii="Times New Roman" w:hAnsi="Times New Roman" w:cs="Times New Roman"/>
        </w:rPr>
        <w:t xml:space="preserve"> the opportunity to link advanced undergraduate coursework with graduate coursework for degree completion.  These programs afford the student the opportunity </w:t>
      </w:r>
      <w:r>
        <w:rPr>
          <w:rFonts w:ascii="Times New Roman" w:hAnsi="Times New Roman" w:cs="Times New Roman"/>
        </w:rPr>
        <w:t xml:space="preserve">for </w:t>
      </w:r>
      <w:r w:rsidRPr="007824B9">
        <w:rPr>
          <w:rFonts w:ascii="Times New Roman" w:hAnsi="Times New Roman" w:cs="Times New Roman"/>
        </w:rPr>
        <w:t xml:space="preserve">a head start on the Master's degree, by completing 9 graduate hours, while completing the Bachelor's degree. </w:t>
      </w:r>
      <w:r w:rsidRPr="00592044">
        <w:rPr>
          <w:rFonts w:ascii="Times New Roman" w:hAnsi="Times New Roman" w:cs="Times New Roman"/>
          <w:highlight w:val="yellow"/>
        </w:rPr>
        <w:t>Accelerated degree programs are only offered through departments that offer a master’s degree in</w:t>
      </w:r>
      <w:r w:rsidR="00A83703">
        <w:rPr>
          <w:rFonts w:ascii="Times New Roman" w:hAnsi="Times New Roman" w:cs="Times New Roman"/>
          <w:highlight w:val="yellow"/>
        </w:rPr>
        <w:t xml:space="preserve"> their</w:t>
      </w:r>
      <w:r w:rsidRPr="00592044">
        <w:rPr>
          <w:rFonts w:ascii="Times New Roman" w:hAnsi="Times New Roman" w:cs="Times New Roman"/>
          <w:highlight w:val="yellow"/>
        </w:rPr>
        <w:t xml:space="preserve"> field.</w:t>
      </w:r>
    </w:p>
    <w:p w14:paraId="5A2B40C1" w14:textId="4CBB75C0" w:rsidR="0079762C" w:rsidRPr="00851DC5" w:rsidRDefault="0079762C" w:rsidP="00851DC5">
      <w:pPr>
        <w:rPr>
          <w:rFonts w:ascii="Times New Roman" w:hAnsi="Times New Roman" w:cs="Times New Roman"/>
        </w:rPr>
      </w:pPr>
      <w:r w:rsidRPr="00BD0AB9">
        <w:rPr>
          <w:rFonts w:ascii="Times New Roman" w:hAnsi="Times New Roman" w:cs="Times New Roman"/>
          <w:color w:val="BF8F00" w:themeColor="accent4" w:themeShade="BF"/>
        </w:rPr>
        <w:t>Proposal Submission Procedures</w:t>
      </w:r>
    </w:p>
    <w:p w14:paraId="486004AE" w14:textId="77777777" w:rsidR="0079762C" w:rsidRPr="007824B9" w:rsidRDefault="0079762C" w:rsidP="0079762C">
      <w:pPr>
        <w:rPr>
          <w:rFonts w:ascii="Times New Roman" w:hAnsi="Times New Roman" w:cs="Times New Roman"/>
        </w:rPr>
      </w:pPr>
      <w:r w:rsidRPr="007824B9">
        <w:rPr>
          <w:rFonts w:ascii="Times New Roman" w:hAnsi="Times New Roman" w:cs="Times New Roman"/>
        </w:rPr>
        <w:t xml:space="preserve">Accelerated degree program proposals must be submitted to Graduate School and Graduate Council for approval. </w:t>
      </w:r>
      <w:r>
        <w:rPr>
          <w:rFonts w:ascii="Times New Roman" w:hAnsi="Times New Roman" w:cs="Times New Roman"/>
        </w:rPr>
        <w:t>Programs proposals may be submitted by departments that offer a bachelor’s and master’s in the same program.  T</w:t>
      </w:r>
      <w:r w:rsidRPr="007824B9">
        <w:rPr>
          <w:rFonts w:ascii="Times New Roman" w:hAnsi="Times New Roman" w:cs="Times New Roman"/>
        </w:rPr>
        <w:t>he program development form</w:t>
      </w:r>
      <w:r>
        <w:rPr>
          <w:rFonts w:ascii="Times New Roman" w:hAnsi="Times New Roman" w:cs="Times New Roman"/>
        </w:rPr>
        <w:t xml:space="preserve"> </w:t>
      </w:r>
      <w:r w:rsidRPr="007824B9">
        <w:rPr>
          <w:rFonts w:ascii="Times New Roman" w:hAnsi="Times New Roman" w:cs="Times New Roman"/>
        </w:rPr>
        <w:t xml:space="preserve">must include the following: </w:t>
      </w:r>
    </w:p>
    <w:p w14:paraId="26A05583"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lastRenderedPageBreak/>
        <w:t>A program description</w:t>
      </w:r>
    </w:p>
    <w:p w14:paraId="6FFD554F"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 xml:space="preserve">Admissions requirements (if higher than requirements set by Graduate School). </w:t>
      </w:r>
    </w:p>
    <w:p w14:paraId="64BEA5EB"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Degree requirements for undergraduate program, graduate program and shared hours.</w:t>
      </w:r>
    </w:p>
    <w:p w14:paraId="00F009B5" w14:textId="77777777" w:rsidR="0079762C" w:rsidRDefault="0079762C" w:rsidP="0079762C">
      <w:pPr>
        <w:pStyle w:val="ListParagraph"/>
        <w:numPr>
          <w:ilvl w:val="0"/>
          <w:numId w:val="36"/>
        </w:numPr>
        <w:spacing w:after="0" w:line="240" w:lineRule="auto"/>
        <w:rPr>
          <w:rFonts w:ascii="Times New Roman" w:hAnsi="Times New Roman" w:cs="Times New Roman"/>
        </w:rPr>
      </w:pPr>
      <w:r w:rsidRPr="007824B9">
        <w:rPr>
          <w:rFonts w:ascii="Times New Roman" w:hAnsi="Times New Roman" w:cs="Times New Roman"/>
        </w:rPr>
        <w:t xml:space="preserve">A sample plan of study for both the undergraduate and graduate </w:t>
      </w:r>
      <w:r>
        <w:rPr>
          <w:rFonts w:ascii="Times New Roman" w:hAnsi="Times New Roman" w:cs="Times New Roman"/>
        </w:rPr>
        <w:t>portions</w:t>
      </w:r>
      <w:r w:rsidRPr="007824B9">
        <w:rPr>
          <w:rFonts w:ascii="Times New Roman" w:hAnsi="Times New Roman" w:cs="Times New Roman"/>
        </w:rPr>
        <w:t xml:space="preserve"> of the program.</w:t>
      </w:r>
    </w:p>
    <w:p w14:paraId="13B1165C" w14:textId="77777777" w:rsidR="0079762C" w:rsidRPr="007824B9" w:rsidRDefault="0079762C" w:rsidP="0079762C">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w:t>
      </w:r>
      <w:r w:rsidRPr="007824B9">
        <w:rPr>
          <w:rFonts w:ascii="Times New Roman" w:hAnsi="Times New Roman" w:cs="Times New Roman"/>
        </w:rPr>
        <w:t xml:space="preserve">pecify how the accelerated program will provide academic advising. </w:t>
      </w:r>
      <w:r>
        <w:rPr>
          <w:rFonts w:ascii="Times New Roman" w:hAnsi="Times New Roman" w:cs="Times New Roman"/>
        </w:rPr>
        <w:t xml:space="preserve"> </w:t>
      </w:r>
      <w:r w:rsidRPr="007824B9">
        <w:rPr>
          <w:rFonts w:ascii="Times New Roman" w:hAnsi="Times New Roman" w:cs="Times New Roman"/>
        </w:rPr>
        <w:t>The academic unit must clearly outline satisfactory academic progress guidelines, including specific timelines, as well as the consequences of not meeting these requirements</w:t>
      </w:r>
    </w:p>
    <w:p w14:paraId="0BB38458" w14:textId="77777777" w:rsidR="0079762C" w:rsidRPr="007824B9" w:rsidRDefault="0079762C" w:rsidP="008D50EB">
      <w:pPr>
        <w:pStyle w:val="Heading1"/>
        <w:spacing w:before="240"/>
        <w:rPr>
          <w:rFonts w:ascii="Times New Roman" w:hAnsi="Times New Roman" w:cs="Times New Roman"/>
          <w:sz w:val="24"/>
          <w:szCs w:val="24"/>
        </w:rPr>
      </w:pPr>
      <w:r w:rsidRPr="007824B9">
        <w:rPr>
          <w:rFonts w:ascii="Times New Roman" w:hAnsi="Times New Roman" w:cs="Times New Roman"/>
          <w:sz w:val="24"/>
          <w:szCs w:val="24"/>
        </w:rPr>
        <w:t>Admission Standards</w:t>
      </w:r>
    </w:p>
    <w:p w14:paraId="00E8D670" w14:textId="77777777" w:rsidR="0079762C" w:rsidRPr="00BD3BCD"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 xml:space="preserve">Students must have a minimum of an overall undergraduate GPA of as stipulated by </w:t>
      </w:r>
      <w:r w:rsidRPr="00BD3BCD">
        <w:rPr>
          <w:rFonts w:ascii="Times New Roman" w:hAnsi="Times New Roman" w:cs="Times New Roman"/>
        </w:rPr>
        <w:t xml:space="preserve">specific degree program requirements.  </w:t>
      </w:r>
    </w:p>
    <w:p w14:paraId="7F7733D4"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BD3BCD">
        <w:rPr>
          <w:rFonts w:ascii="Times New Roman" w:hAnsi="Times New Roman" w:cs="Times New Roman"/>
        </w:rPr>
        <w:t xml:space="preserve">Students are invited by a department </w:t>
      </w:r>
      <w:r>
        <w:rPr>
          <w:rFonts w:ascii="Times New Roman" w:hAnsi="Times New Roman" w:cs="Times New Roman"/>
        </w:rPr>
        <w:t>to</w:t>
      </w:r>
      <w:r w:rsidRPr="007824B9">
        <w:rPr>
          <w:rFonts w:ascii="Times New Roman" w:hAnsi="Times New Roman" w:cs="Times New Roman"/>
        </w:rPr>
        <w:t xml:space="preserve"> apply for admission to an accelerated master’s option during their second semester of their junior year or after 75 credit hours. In order to apply, students must:</w:t>
      </w:r>
    </w:p>
    <w:p w14:paraId="1B0C49DD" w14:textId="77777777" w:rsidR="0079762C" w:rsidRPr="00041393" w:rsidRDefault="0079762C" w:rsidP="0079762C">
      <w:pPr>
        <w:numPr>
          <w:ilvl w:val="3"/>
          <w:numId w:val="39"/>
        </w:numPr>
        <w:tabs>
          <w:tab w:val="left" w:pos="1080"/>
        </w:tabs>
        <w:spacing w:after="0" w:line="240" w:lineRule="auto"/>
        <w:rPr>
          <w:rFonts w:ascii="Times New Roman" w:hAnsi="Times New Roman" w:cs="Times New Roman"/>
        </w:rPr>
      </w:pPr>
      <w:r w:rsidRPr="00041393">
        <w:rPr>
          <w:rFonts w:ascii="Times New Roman" w:hAnsi="Times New Roman" w:cs="Times New Roman"/>
        </w:rPr>
        <w:t>Apply to Graduate School and be accepted to an approved accelerated program.</w:t>
      </w:r>
    </w:p>
    <w:p w14:paraId="417A51AA" w14:textId="77777777" w:rsidR="0079762C" w:rsidRPr="00C77E0E" w:rsidRDefault="0079762C" w:rsidP="0079762C">
      <w:pPr>
        <w:numPr>
          <w:ilvl w:val="4"/>
          <w:numId w:val="39"/>
        </w:numPr>
        <w:tabs>
          <w:tab w:val="left" w:pos="1080"/>
        </w:tabs>
        <w:spacing w:after="0" w:line="240" w:lineRule="auto"/>
        <w:rPr>
          <w:rFonts w:ascii="Times New Roman" w:hAnsi="Times New Roman" w:cs="Times New Roman"/>
        </w:rPr>
      </w:pPr>
      <w:r w:rsidRPr="007824B9">
        <w:rPr>
          <w:rFonts w:ascii="Times New Roman" w:hAnsi="Times New Roman" w:cs="Times New Roman"/>
        </w:rPr>
        <w:t>See specific program requirements for application material.</w:t>
      </w:r>
    </w:p>
    <w:p w14:paraId="0C9BD14F"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 xml:space="preserve">Students must meet all admission criteria established by the academic unit and the Graduate Program </w:t>
      </w:r>
      <w:r w:rsidRPr="00592044">
        <w:rPr>
          <w:rFonts w:ascii="Times New Roman" w:hAnsi="Times New Roman" w:cs="Times New Roman"/>
        </w:rPr>
        <w:t>within the unit,</w:t>
      </w:r>
      <w:r w:rsidRPr="007824B9">
        <w:rPr>
          <w:rFonts w:ascii="Times New Roman" w:hAnsi="Times New Roman" w:cs="Times New Roman"/>
        </w:rPr>
        <w:t xml:space="preserve"> except the completion of the baccalaureate degree.</w:t>
      </w:r>
    </w:p>
    <w:p w14:paraId="50B9826A"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admission standards for the accelerated degree must be consistent with the admissions criteria of Graduate School and the academic unit for the Master’s degree.</w:t>
      </w:r>
      <w:r w:rsidRPr="007824B9">
        <w:rPr>
          <w:rFonts w:ascii="Times New Roman" w:hAnsi="Times New Roman" w:cs="Times New Roman"/>
        </w:rPr>
        <w:br/>
        <w:t>A written statement detailing the satisfactory academic progress requirements to remain in the accelerated degree program must appear in all recruiting, admission materials and website provided by the academic unit.</w:t>
      </w:r>
    </w:p>
    <w:p w14:paraId="77CCF79E" w14:textId="77777777" w:rsidR="0079762C" w:rsidRPr="007824B9" w:rsidRDefault="0079762C" w:rsidP="0079762C">
      <w:pPr>
        <w:numPr>
          <w:ilvl w:val="0"/>
          <w:numId w:val="31"/>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academic unit must designate a faculty member responsible for coordinating the admissions process.</w:t>
      </w:r>
    </w:p>
    <w:p w14:paraId="0D4463CF" w14:textId="77777777" w:rsidR="0079762C" w:rsidRPr="007824B9" w:rsidRDefault="0079762C" w:rsidP="0079762C">
      <w:pPr>
        <w:numPr>
          <w:ilvl w:val="0"/>
          <w:numId w:val="35"/>
        </w:numPr>
        <w:tabs>
          <w:tab w:val="clear" w:pos="1080"/>
          <w:tab w:val="num" w:pos="0"/>
        </w:tabs>
        <w:spacing w:after="0" w:line="240" w:lineRule="auto"/>
        <w:ind w:left="720"/>
        <w:rPr>
          <w:rFonts w:ascii="Times New Roman" w:hAnsi="Times New Roman" w:cs="Times New Roman"/>
        </w:rPr>
      </w:pPr>
      <w:r w:rsidRPr="007824B9">
        <w:rPr>
          <w:rFonts w:ascii="Times New Roman" w:hAnsi="Times New Roman" w:cs="Times New Roman"/>
        </w:rPr>
        <w:t xml:space="preserve">Students will be eligible to start the accelerated program after completing 90 (senior status) credit hours of coursework towards their undergraduate degree program. </w:t>
      </w:r>
      <w:r w:rsidRPr="007824B9">
        <w:rPr>
          <w:rFonts w:ascii="Times New Roman" w:hAnsi="Times New Roman" w:cs="Times New Roman"/>
          <w:color w:val="000000"/>
        </w:rPr>
        <w:t>Students accepted into the accelerated program will be admitted to the graduate program, pending successful completion of all of the coursework for their undergraduate degree, and earned grades of B or better in all accelerated courses.</w:t>
      </w:r>
    </w:p>
    <w:p w14:paraId="13B5B5F9" w14:textId="77777777" w:rsidR="0079762C" w:rsidRPr="007824B9" w:rsidRDefault="0079762C" w:rsidP="008D50EB">
      <w:pPr>
        <w:pStyle w:val="Heading1"/>
        <w:spacing w:before="240"/>
        <w:rPr>
          <w:rFonts w:ascii="Times New Roman" w:hAnsi="Times New Roman" w:cs="Times New Roman"/>
          <w:sz w:val="24"/>
          <w:szCs w:val="24"/>
        </w:rPr>
      </w:pPr>
      <w:r w:rsidRPr="007824B9">
        <w:rPr>
          <w:rFonts w:ascii="Times New Roman" w:hAnsi="Times New Roman" w:cs="Times New Roman"/>
          <w:sz w:val="24"/>
          <w:szCs w:val="24"/>
        </w:rPr>
        <w:t>Monitoring Student Status</w:t>
      </w:r>
    </w:p>
    <w:p w14:paraId="3D12C6A8" w14:textId="77777777" w:rsidR="0079762C" w:rsidRDefault="0079762C" w:rsidP="0079762C">
      <w:pPr>
        <w:pStyle w:val="ListParagraph"/>
        <w:numPr>
          <w:ilvl w:val="0"/>
          <w:numId w:val="35"/>
        </w:numPr>
        <w:tabs>
          <w:tab w:val="clear" w:pos="1080"/>
          <w:tab w:val="left" w:pos="1440"/>
        </w:tabs>
        <w:spacing w:after="0" w:line="240" w:lineRule="auto"/>
        <w:ind w:left="720"/>
        <w:rPr>
          <w:rFonts w:ascii="Times New Roman" w:hAnsi="Times New Roman" w:cs="Times New Roman"/>
        </w:rPr>
      </w:pPr>
      <w:r w:rsidRPr="007824B9">
        <w:rPr>
          <w:rFonts w:ascii="Times New Roman" w:hAnsi="Times New Roman" w:cs="Times New Roman"/>
        </w:rPr>
        <w:t xml:space="preserve">Upon acceptance into the program, advisors must submit an </w:t>
      </w:r>
      <w:r>
        <w:rPr>
          <w:rFonts w:ascii="Times New Roman" w:hAnsi="Times New Roman" w:cs="Times New Roman"/>
        </w:rPr>
        <w:t>update for the degree summary</w:t>
      </w:r>
      <w:r w:rsidRPr="007824B9">
        <w:rPr>
          <w:rFonts w:ascii="Times New Roman" w:hAnsi="Times New Roman" w:cs="Times New Roman"/>
        </w:rPr>
        <w:t xml:space="preserve"> to the student’s degree analyst in the Registrar’s Office and a graduate </w:t>
      </w:r>
      <w:r>
        <w:rPr>
          <w:rFonts w:ascii="Times New Roman" w:hAnsi="Times New Roman" w:cs="Times New Roman"/>
        </w:rPr>
        <w:t>program of study</w:t>
      </w:r>
      <w:r w:rsidRPr="007824B9">
        <w:rPr>
          <w:rFonts w:ascii="Times New Roman" w:hAnsi="Times New Roman" w:cs="Times New Roman"/>
        </w:rPr>
        <w:t xml:space="preserve"> </w:t>
      </w:r>
      <w:r>
        <w:rPr>
          <w:rFonts w:ascii="Times New Roman" w:hAnsi="Times New Roman" w:cs="Times New Roman"/>
        </w:rPr>
        <w:t>to</w:t>
      </w:r>
      <w:r w:rsidRPr="007824B9">
        <w:rPr>
          <w:rFonts w:ascii="Times New Roman" w:hAnsi="Times New Roman" w:cs="Times New Roman"/>
        </w:rPr>
        <w:t xml:space="preserve"> the </w:t>
      </w:r>
      <w:r>
        <w:rPr>
          <w:rFonts w:ascii="Times New Roman" w:hAnsi="Times New Roman" w:cs="Times New Roman"/>
        </w:rPr>
        <w:t>st</w:t>
      </w:r>
      <w:r w:rsidRPr="007824B9">
        <w:rPr>
          <w:rFonts w:ascii="Times New Roman" w:hAnsi="Times New Roman" w:cs="Times New Roman"/>
        </w:rPr>
        <w:t xml:space="preserve">udent’s degree analyst in the </w:t>
      </w:r>
      <w:r>
        <w:rPr>
          <w:rFonts w:ascii="Times New Roman" w:hAnsi="Times New Roman" w:cs="Times New Roman"/>
        </w:rPr>
        <w:t>G</w:t>
      </w:r>
      <w:r w:rsidRPr="007824B9">
        <w:rPr>
          <w:rFonts w:ascii="Times New Roman" w:hAnsi="Times New Roman" w:cs="Times New Roman"/>
        </w:rPr>
        <w:t xml:space="preserve">raduate </w:t>
      </w:r>
      <w:r>
        <w:rPr>
          <w:rFonts w:ascii="Times New Roman" w:hAnsi="Times New Roman" w:cs="Times New Roman"/>
        </w:rPr>
        <w:t>O</w:t>
      </w:r>
      <w:r w:rsidRPr="007824B9">
        <w:rPr>
          <w:rFonts w:ascii="Times New Roman" w:hAnsi="Times New Roman" w:cs="Times New Roman"/>
        </w:rPr>
        <w:t xml:space="preserve">ffice.  This plan must identify the 9 graduate hours the student will be using to satisfy 9 hours of upper division undergraduate credit. </w:t>
      </w:r>
    </w:p>
    <w:p w14:paraId="145BF386" w14:textId="77777777" w:rsidR="0079762C" w:rsidRPr="007824B9" w:rsidRDefault="0079762C" w:rsidP="0079762C">
      <w:pPr>
        <w:pStyle w:val="ListParagraph"/>
        <w:numPr>
          <w:ilvl w:val="0"/>
          <w:numId w:val="35"/>
        </w:numPr>
        <w:tabs>
          <w:tab w:val="clear" w:pos="1080"/>
          <w:tab w:val="left" w:pos="1440"/>
        </w:tabs>
        <w:spacing w:after="0" w:line="240" w:lineRule="auto"/>
        <w:ind w:left="720"/>
        <w:rPr>
          <w:rFonts w:ascii="Times New Roman" w:hAnsi="Times New Roman" w:cs="Times New Roman"/>
        </w:rPr>
      </w:pPr>
      <w:r>
        <w:rPr>
          <w:rFonts w:ascii="Times New Roman" w:hAnsi="Times New Roman" w:cs="Times New Roman"/>
        </w:rPr>
        <w:t>Students in accelerated programs are not permitted to take all 9 graduate hours in one semester, to avoid the student being a full time graduate student while still being classified as an undergraduate.</w:t>
      </w:r>
    </w:p>
    <w:p w14:paraId="269A2303" w14:textId="77777777" w:rsidR="0079762C" w:rsidRPr="007824B9" w:rsidRDefault="0079762C" w:rsidP="0079762C">
      <w:pPr>
        <w:pStyle w:val="ListParagraph"/>
        <w:numPr>
          <w:ilvl w:val="0"/>
          <w:numId w:val="35"/>
        </w:numPr>
        <w:tabs>
          <w:tab w:val="clear" w:pos="1080"/>
          <w:tab w:val="num" w:pos="720"/>
          <w:tab w:val="left" w:pos="1440"/>
        </w:tabs>
        <w:spacing w:after="0" w:line="240" w:lineRule="auto"/>
        <w:ind w:left="720"/>
        <w:rPr>
          <w:rFonts w:ascii="Times New Roman" w:hAnsi="Times New Roman" w:cs="Times New Roman"/>
        </w:rPr>
      </w:pPr>
      <w:r w:rsidRPr="007824B9">
        <w:rPr>
          <w:rFonts w:ascii="Times New Roman" w:hAnsi="Times New Roman" w:cs="Times New Roman"/>
        </w:rPr>
        <w:lastRenderedPageBreak/>
        <w:t>A student will be considered an undergraduate until all undergraduate degree requirements have been completed, at which time the Master’s degree program will be activated. Undergraduate students enrolled in the accelerated programs will be eligible to enroll in</w:t>
      </w:r>
      <w:r>
        <w:rPr>
          <w:rFonts w:ascii="Times New Roman" w:hAnsi="Times New Roman" w:cs="Times New Roman"/>
        </w:rPr>
        <w:t xml:space="preserve"> approved</w:t>
      </w:r>
      <w:r w:rsidRPr="007824B9">
        <w:rPr>
          <w:rFonts w:ascii="Times New Roman" w:hAnsi="Times New Roman" w:cs="Times New Roman"/>
        </w:rPr>
        <w:t xml:space="preserve"> graduate level courses and seminars. However, </w:t>
      </w:r>
      <w:r w:rsidRPr="007824B9">
        <w:rPr>
          <w:rFonts w:ascii="Times New Roman" w:hAnsi="Times New Roman" w:cs="Times New Roman"/>
          <w:b/>
        </w:rPr>
        <w:t>they will not be eligible for most graduate services including teaching and research assistantships, financial aid, or graduate award programs until the undergraduate degree is completed.</w:t>
      </w:r>
    </w:p>
    <w:p w14:paraId="023E00F0" w14:textId="77777777" w:rsidR="0079762C" w:rsidRPr="007824B9" w:rsidRDefault="0079762C" w:rsidP="0079762C">
      <w:pPr>
        <w:pStyle w:val="ListParagraph"/>
        <w:numPr>
          <w:ilvl w:val="0"/>
          <w:numId w:val="35"/>
        </w:numPr>
        <w:tabs>
          <w:tab w:val="clear" w:pos="1080"/>
        </w:tabs>
        <w:spacing w:after="0" w:line="240" w:lineRule="auto"/>
        <w:ind w:left="720"/>
        <w:rPr>
          <w:rFonts w:ascii="Times New Roman" w:hAnsi="Times New Roman" w:cs="Times New Roman"/>
          <w:bCs/>
        </w:rPr>
      </w:pPr>
      <w:r w:rsidRPr="007824B9">
        <w:rPr>
          <w:rFonts w:ascii="Times New Roman" w:hAnsi="Times New Roman" w:cs="Times New Roman"/>
          <w:bCs/>
        </w:rPr>
        <w:t>Undergraduate students who have been accepted to an accelerated degree program prior to the awarding of their undergraduate degree must complete all of their bachelor’s degree requirements and graduate within 12 months of the first day of the semester for which they were admitted to the accelerated program.</w:t>
      </w:r>
    </w:p>
    <w:p w14:paraId="1FB6984F" w14:textId="77777777" w:rsidR="0079762C" w:rsidRPr="007824B9" w:rsidRDefault="0079762C" w:rsidP="0079762C">
      <w:pPr>
        <w:pStyle w:val="ListParagraph"/>
        <w:numPr>
          <w:ilvl w:val="0"/>
          <w:numId w:val="35"/>
        </w:numPr>
        <w:tabs>
          <w:tab w:val="clear" w:pos="1080"/>
        </w:tabs>
        <w:spacing w:after="0" w:line="240" w:lineRule="auto"/>
        <w:ind w:left="720"/>
        <w:rPr>
          <w:rFonts w:ascii="Times New Roman" w:hAnsi="Times New Roman" w:cs="Times New Roman"/>
          <w:bCs/>
        </w:rPr>
      </w:pPr>
      <w:r w:rsidRPr="007824B9">
        <w:rPr>
          <w:rFonts w:ascii="Times New Roman" w:hAnsi="Times New Roman" w:cs="Times New Roman"/>
          <w:bCs/>
        </w:rPr>
        <w:t xml:space="preserve">Undergraduate students may not use graduate level courses taken before they have been accepted in the accelerated master’s program (i.e., students cannot retroactively become part of the accelerated degree).  A degree plan must clearly identify the graduate course of study and identify the 9 shared hours.  </w:t>
      </w:r>
    </w:p>
    <w:p w14:paraId="3AFDCD1E" w14:textId="77777777" w:rsidR="0079762C" w:rsidRPr="00BD0AB9" w:rsidRDefault="0079762C" w:rsidP="008D50EB">
      <w:pPr>
        <w:pStyle w:val="Heading1"/>
        <w:spacing w:before="240"/>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t>Degree Requirements</w:t>
      </w:r>
    </w:p>
    <w:p w14:paraId="35B2CE24" w14:textId="77777777" w:rsidR="0079762C" w:rsidRPr="007824B9" w:rsidRDefault="0079762C" w:rsidP="0079762C">
      <w:pPr>
        <w:numPr>
          <w:ilvl w:val="0"/>
          <w:numId w:val="32"/>
        </w:numPr>
        <w:tabs>
          <w:tab w:val="left" w:pos="1080"/>
        </w:tabs>
        <w:spacing w:after="0" w:line="240" w:lineRule="auto"/>
        <w:ind w:left="720"/>
        <w:rPr>
          <w:rFonts w:ascii="Times New Roman" w:hAnsi="Times New Roman" w:cs="Times New Roman"/>
          <w:strike/>
        </w:rPr>
      </w:pPr>
      <w:r w:rsidRPr="007824B9">
        <w:rPr>
          <w:rFonts w:ascii="Times New Roman" w:hAnsi="Times New Roman" w:cs="Times New Roman"/>
        </w:rPr>
        <w:t>Students in the accelerated degree program must meet all degree requirements of the Bachelor’s and Master’s programs.</w:t>
      </w:r>
    </w:p>
    <w:p w14:paraId="279B178B" w14:textId="77777777" w:rsidR="0079762C" w:rsidRPr="007824B9" w:rsidRDefault="0079762C" w:rsidP="0079762C">
      <w:pPr>
        <w:numPr>
          <w:ilvl w:val="0"/>
          <w:numId w:val="32"/>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When a thesis is required for the Master’s degree, undergraduate research projects/work may not be substituted for the master’s thesis.</w:t>
      </w:r>
    </w:p>
    <w:p w14:paraId="03E2E885" w14:textId="77777777" w:rsidR="0079762C" w:rsidRPr="007824B9" w:rsidRDefault="0079762C" w:rsidP="0079762C">
      <w:pPr>
        <w:numPr>
          <w:ilvl w:val="0"/>
          <w:numId w:val="34"/>
        </w:numPr>
        <w:tabs>
          <w:tab w:val="clear" w:pos="1080"/>
          <w:tab w:val="num" w:pos="720"/>
        </w:tabs>
        <w:spacing w:after="0" w:line="240" w:lineRule="auto"/>
        <w:ind w:left="720"/>
        <w:rPr>
          <w:rFonts w:ascii="Times New Roman" w:hAnsi="Times New Roman" w:cs="Times New Roman"/>
        </w:rPr>
      </w:pPr>
      <w:r w:rsidRPr="014675A3">
        <w:rPr>
          <w:rFonts w:ascii="Times New Roman" w:hAnsi="Times New Roman" w:cs="Times New Roman"/>
        </w:rPr>
        <w:t xml:space="preserve">Accelerated programs may use a maximum of 9 graduate credits to be shared between the Bachelor’s and Master’s program.  All 9 shared hours must be taken at the 600 and/or 800 level and have prior approval prior to enrollment. </w:t>
      </w:r>
    </w:p>
    <w:p w14:paraId="32FEF28F" w14:textId="77777777" w:rsidR="0079762C" w:rsidRPr="007824B9" w:rsidRDefault="0079762C" w:rsidP="0079762C">
      <w:pPr>
        <w:numPr>
          <w:ilvl w:val="0"/>
          <w:numId w:val="34"/>
        </w:numPr>
        <w:tabs>
          <w:tab w:val="clear" w:pos="1080"/>
          <w:tab w:val="num" w:pos="720"/>
        </w:tabs>
        <w:spacing w:after="0" w:line="240" w:lineRule="auto"/>
        <w:ind w:left="720"/>
        <w:rPr>
          <w:rFonts w:ascii="Times New Roman" w:hAnsi="Times New Roman" w:cs="Times New Roman"/>
        </w:rPr>
      </w:pPr>
      <w:r w:rsidRPr="014675A3">
        <w:rPr>
          <w:rFonts w:ascii="Times New Roman" w:hAnsi="Times New Roman" w:cs="Times New Roman"/>
        </w:rPr>
        <w:t xml:space="preserve">Only 600/800 level approved courses (9 shared hours) in which the student receives a B or better will be transferred to the graduate program.  These courses must be approved by advisor, Department Chair and Dean of the Graduate School.  </w:t>
      </w:r>
    </w:p>
    <w:p w14:paraId="79AC3349" w14:textId="77777777" w:rsidR="0079762C" w:rsidRPr="00227C3A" w:rsidRDefault="0079762C" w:rsidP="0079762C">
      <w:pPr>
        <w:pStyle w:val="ListParagraph"/>
        <w:numPr>
          <w:ilvl w:val="0"/>
          <w:numId w:val="34"/>
        </w:numPr>
        <w:tabs>
          <w:tab w:val="clear" w:pos="1080"/>
          <w:tab w:val="num" w:pos="720"/>
        </w:tabs>
        <w:spacing w:after="160"/>
        <w:ind w:left="720"/>
        <w:rPr>
          <w:rFonts w:ascii="Times New Roman" w:hAnsi="Times New Roman" w:cs="Times New Roman"/>
        </w:rPr>
      </w:pPr>
      <w:r w:rsidRPr="00BD3BCD">
        <w:rPr>
          <w:rFonts w:ascii="Times New Roman" w:hAnsi="Times New Roman" w:cs="Times New Roman"/>
        </w:rPr>
        <w:t xml:space="preserve">Transcripts – The transcript will show all completed coursework for Accelerated Degree students. Graduate courses taken as an undergraduate will be posted as Credit for Prior Learning (CPL) prior to the undergraduate degree being awarded.  </w:t>
      </w:r>
      <w:r w:rsidRPr="00BD3BCD">
        <w:rPr>
          <w:rFonts w:ascii="Open Sans" w:hAnsi="Open Sans"/>
          <w:shd w:val="clear" w:color="auto" w:fill="FFFFFF"/>
        </w:rPr>
        <w:t xml:space="preserve">Courses will be recorded with the grade “CR”. These courses do not count in GPA calculations, which may result in the cumulative GPA being calculated on a minimum of 111 hours.  </w:t>
      </w:r>
      <w:r w:rsidRPr="00BD3BCD">
        <w:rPr>
          <w:rFonts w:ascii="Times New Roman" w:hAnsi="Times New Roman" w:cs="Times New Roman"/>
        </w:rPr>
        <w:t xml:space="preserve">Graduate courses taken as a part of the accelerated program must post to the Graduate Transcript during the semester in which they are taken and paid for.  With the exception of those courses posted as CPL, all </w:t>
      </w:r>
      <w:r w:rsidRPr="00227C3A">
        <w:rPr>
          <w:rFonts w:ascii="Times New Roman" w:hAnsi="Times New Roman" w:cs="Times New Roman"/>
        </w:rPr>
        <w:t xml:space="preserve">courses shown on the undergraduate transcript will be used for degree completion and to calculate the undergraduate GPA. Graduate GPA will be calculated using only the graduate courses.  </w:t>
      </w:r>
    </w:p>
    <w:p w14:paraId="5E386177" w14:textId="77777777" w:rsidR="0079762C" w:rsidRPr="00141BD4" w:rsidRDefault="0079762C" w:rsidP="0079762C">
      <w:pPr>
        <w:pStyle w:val="ListParagraph"/>
        <w:numPr>
          <w:ilvl w:val="0"/>
          <w:numId w:val="34"/>
        </w:numPr>
        <w:tabs>
          <w:tab w:val="clear" w:pos="1080"/>
          <w:tab w:val="num" w:pos="720"/>
        </w:tabs>
        <w:spacing w:after="160"/>
        <w:ind w:left="720"/>
        <w:rPr>
          <w:rFonts w:ascii="Times New Roman" w:hAnsi="Times New Roman" w:cs="Times New Roman"/>
        </w:rPr>
      </w:pPr>
      <w:r w:rsidRPr="00141BD4">
        <w:rPr>
          <w:rFonts w:ascii="Times New Roman" w:hAnsi="Times New Roman" w:cs="Times New Roman"/>
        </w:rPr>
        <w:t xml:space="preserve">The 9 graduate accelerated program hours taken as an undergraduate, may be used to meet the 120 hour degree requirement for the Bachelor’s degree.  These hours will be posted as </w:t>
      </w:r>
      <w:r w:rsidRPr="00141BD4">
        <w:rPr>
          <w:rFonts w:ascii="Times New Roman" w:eastAsia="Times New Roman" w:hAnsi="Times New Roman" w:cs="Times New Roman"/>
          <w:color w:val="212121"/>
        </w:rPr>
        <w:t xml:space="preserve">UG CPL, at no cost to the student, so that they can be directly applied to the </w:t>
      </w:r>
      <w:r w:rsidRPr="00141BD4">
        <w:rPr>
          <w:rFonts w:ascii="Times New Roman" w:eastAsia="Times New Roman" w:hAnsi="Times New Roman" w:cs="Times New Roman"/>
          <w:color w:val="212121"/>
        </w:rPr>
        <w:lastRenderedPageBreak/>
        <w:t xml:space="preserve">UG degree as CR.  This will ensure that participants don't gain an UG degree with less than 120 </w:t>
      </w:r>
      <w:proofErr w:type="spellStart"/>
      <w:r w:rsidRPr="00141BD4">
        <w:rPr>
          <w:rFonts w:ascii="Times New Roman" w:eastAsia="Times New Roman" w:hAnsi="Times New Roman" w:cs="Times New Roman"/>
          <w:color w:val="212121"/>
        </w:rPr>
        <w:t>transcripted</w:t>
      </w:r>
      <w:proofErr w:type="spellEnd"/>
      <w:r w:rsidRPr="00141BD4">
        <w:rPr>
          <w:rFonts w:ascii="Times New Roman" w:eastAsia="Times New Roman" w:hAnsi="Times New Roman" w:cs="Times New Roman"/>
          <w:color w:val="212121"/>
        </w:rPr>
        <w:t xml:space="preserve"> hours.</w:t>
      </w:r>
      <w:r>
        <w:rPr>
          <w:rFonts w:ascii="Times New Roman" w:eastAsia="Times New Roman" w:hAnsi="Times New Roman" w:cs="Times New Roman"/>
          <w:color w:val="212121"/>
        </w:rPr>
        <w:t xml:space="preserve">  </w:t>
      </w:r>
    </w:p>
    <w:p w14:paraId="34000C71" w14:textId="77777777" w:rsidR="0079762C" w:rsidRPr="00BD0AB9" w:rsidRDefault="0079762C" w:rsidP="008D50EB">
      <w:pPr>
        <w:pStyle w:val="Heading1"/>
        <w:spacing w:before="240"/>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t>Continuing and Graduation Requirements</w:t>
      </w:r>
    </w:p>
    <w:p w14:paraId="00EA0859"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Maintain a cumulative GPA of 3.0 or higher (in both undergraduate and graduate programs)</w:t>
      </w:r>
    </w:p>
    <w:p w14:paraId="2D4EE1C6"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Earn a grade of B (3.0) or higher on all double-counted, graduate level (600/800 level) courses.</w:t>
      </w:r>
    </w:p>
    <w:p w14:paraId="46383F8C" w14:textId="77777777" w:rsidR="0079762C" w:rsidRPr="007824B9" w:rsidRDefault="0079762C" w:rsidP="0079762C">
      <w:pPr>
        <w:pStyle w:val="ListParagraph"/>
        <w:numPr>
          <w:ilvl w:val="0"/>
          <w:numId w:val="38"/>
        </w:numPr>
        <w:spacing w:after="160"/>
        <w:rPr>
          <w:rFonts w:ascii="Times New Roman" w:hAnsi="Times New Roman" w:cs="Times New Roman"/>
        </w:rPr>
      </w:pPr>
      <w:r w:rsidRPr="007824B9">
        <w:rPr>
          <w:rFonts w:ascii="Times New Roman" w:hAnsi="Times New Roman" w:cs="Times New Roman"/>
        </w:rPr>
        <w:t xml:space="preserve">Complete the degree requirements within time limits set by the Graduate School and the degree-granting program.  </w:t>
      </w:r>
    </w:p>
    <w:p w14:paraId="272CDD70" w14:textId="63956DDE" w:rsidR="0079762C" w:rsidRPr="008D50EB" w:rsidRDefault="0079762C" w:rsidP="008D50EB">
      <w:pPr>
        <w:pStyle w:val="ListParagraph"/>
        <w:numPr>
          <w:ilvl w:val="0"/>
          <w:numId w:val="37"/>
        </w:numPr>
        <w:spacing w:after="160"/>
        <w:rPr>
          <w:rFonts w:ascii="Times New Roman" w:hAnsi="Times New Roman" w:cs="Times New Roman"/>
        </w:rPr>
      </w:pPr>
      <w:r w:rsidRPr="007824B9">
        <w:rPr>
          <w:rFonts w:ascii="Times New Roman" w:hAnsi="Times New Roman" w:cs="Times New Roman"/>
        </w:rPr>
        <w:t>If a student does not meet the above the standards, they will be removed from the accelerated degree</w:t>
      </w:r>
      <w:r>
        <w:rPr>
          <w:rFonts w:ascii="Times New Roman" w:hAnsi="Times New Roman" w:cs="Times New Roman"/>
        </w:rPr>
        <w:t xml:space="preserve"> </w:t>
      </w:r>
      <w:r w:rsidRPr="00BD3BCD">
        <w:rPr>
          <w:rFonts w:ascii="Times New Roman" w:hAnsi="Times New Roman" w:cs="Times New Roman"/>
        </w:rPr>
        <w:t>program</w:t>
      </w:r>
      <w:r>
        <w:rPr>
          <w:rFonts w:ascii="Times New Roman" w:hAnsi="Times New Roman" w:cs="Times New Roman"/>
        </w:rPr>
        <w:t xml:space="preserve"> by the Graduate School.</w:t>
      </w:r>
      <w:r w:rsidRPr="007824B9">
        <w:rPr>
          <w:rFonts w:ascii="Times New Roman" w:hAnsi="Times New Roman" w:cs="Times New Roman"/>
        </w:rPr>
        <w:t xml:space="preserve"> </w:t>
      </w:r>
      <w:r>
        <w:rPr>
          <w:rFonts w:ascii="Times New Roman" w:hAnsi="Times New Roman" w:cs="Times New Roman"/>
        </w:rPr>
        <w:t>T</w:t>
      </w:r>
      <w:r w:rsidRPr="007824B9">
        <w:rPr>
          <w:rFonts w:ascii="Times New Roman" w:hAnsi="Times New Roman" w:cs="Times New Roman"/>
        </w:rPr>
        <w:t>he department will notify the Graduate school</w:t>
      </w:r>
      <w:r>
        <w:rPr>
          <w:rFonts w:ascii="Times New Roman" w:hAnsi="Times New Roman" w:cs="Times New Roman"/>
        </w:rPr>
        <w:t xml:space="preserve"> that the student is no longer in the advanced program. </w:t>
      </w:r>
      <w:r w:rsidRPr="007824B9">
        <w:rPr>
          <w:rFonts w:ascii="Times New Roman" w:hAnsi="Times New Roman" w:cs="Times New Roman"/>
        </w:rPr>
        <w:t xml:space="preserve">Once a student is removed from the program, they may not return to that program and cannot not reapply to the accelerated program again. </w:t>
      </w:r>
      <w:r>
        <w:rPr>
          <w:rFonts w:ascii="Times New Roman" w:hAnsi="Times New Roman" w:cs="Times New Roman"/>
        </w:rPr>
        <w:t xml:space="preserve"> If the student wishes to continue in the graduate program, they must reapply for the degree program through the Graduate School.</w:t>
      </w:r>
      <w:r w:rsidRPr="007824B9">
        <w:rPr>
          <w:rFonts w:ascii="Times New Roman" w:hAnsi="Times New Roman" w:cs="Times New Roman"/>
        </w:rPr>
        <w:t xml:space="preserve"> </w:t>
      </w:r>
    </w:p>
    <w:p w14:paraId="7F37E707" w14:textId="77777777" w:rsidR="0079762C" w:rsidRPr="00BD0AB9" w:rsidRDefault="0079762C" w:rsidP="008D50EB">
      <w:pPr>
        <w:pStyle w:val="Heading1"/>
        <w:tabs>
          <w:tab w:val="left" w:pos="1080"/>
        </w:tabs>
        <w:spacing w:before="240"/>
        <w:rPr>
          <w:rFonts w:ascii="Times New Roman" w:hAnsi="Times New Roman" w:cs="Times New Roman"/>
          <w:color w:val="BF8F00" w:themeColor="accent4" w:themeShade="BF"/>
          <w:sz w:val="24"/>
          <w:szCs w:val="24"/>
        </w:rPr>
      </w:pPr>
      <w:r w:rsidRPr="00BD0AB9">
        <w:rPr>
          <w:rFonts w:ascii="Times New Roman" w:hAnsi="Times New Roman" w:cs="Times New Roman"/>
          <w:color w:val="BF8F00" w:themeColor="accent4" w:themeShade="BF"/>
          <w:sz w:val="24"/>
          <w:szCs w:val="24"/>
        </w:rPr>
        <w:t>Program Monitoring</w:t>
      </w:r>
    </w:p>
    <w:p w14:paraId="1EA6F37A" w14:textId="77777777" w:rsidR="0079762C" w:rsidRPr="007824B9" w:rsidRDefault="0079762C" w:rsidP="0079762C">
      <w:pPr>
        <w:numPr>
          <w:ilvl w:val="0"/>
          <w:numId w:val="33"/>
        </w:numPr>
        <w:tabs>
          <w:tab w:val="left" w:pos="1080"/>
        </w:tabs>
        <w:spacing w:after="0" w:line="240" w:lineRule="auto"/>
        <w:ind w:left="720"/>
        <w:rPr>
          <w:rFonts w:ascii="Times New Roman" w:hAnsi="Times New Roman" w:cs="Times New Roman"/>
        </w:rPr>
      </w:pPr>
      <w:r w:rsidRPr="007824B9">
        <w:rPr>
          <w:rFonts w:ascii="Times New Roman" w:hAnsi="Times New Roman" w:cs="Times New Roman"/>
        </w:rPr>
        <w:t>The academic unit should outline a plan for monitoring the program’s success after three years.</w:t>
      </w:r>
    </w:p>
    <w:p w14:paraId="30AE40D0" w14:textId="2A606D16" w:rsidR="0079762C" w:rsidRPr="008D50EB" w:rsidRDefault="0079762C" w:rsidP="008D50EB">
      <w:pPr>
        <w:numPr>
          <w:ilvl w:val="0"/>
          <w:numId w:val="34"/>
        </w:numPr>
        <w:tabs>
          <w:tab w:val="clear" w:pos="1080"/>
          <w:tab w:val="num" w:pos="720"/>
        </w:tabs>
        <w:spacing w:after="0" w:line="240" w:lineRule="auto"/>
        <w:ind w:left="720"/>
        <w:rPr>
          <w:rFonts w:ascii="Times New Roman" w:hAnsi="Times New Roman" w:cs="Times New Roman"/>
        </w:rPr>
      </w:pPr>
      <w:r w:rsidRPr="007824B9">
        <w:rPr>
          <w:rFonts w:ascii="Times New Roman" w:hAnsi="Times New Roman" w:cs="Times New Roman"/>
        </w:rPr>
        <w:t xml:space="preserve">For official university reporting purposes, students will be considered as undergraduates until the Bachelor’s degree is awarded. </w:t>
      </w:r>
    </w:p>
    <w:p w14:paraId="27F9428E" w14:textId="77777777" w:rsidR="0079762C" w:rsidRPr="007824B9" w:rsidRDefault="0079762C" w:rsidP="008D50EB">
      <w:pPr>
        <w:pStyle w:val="Heading1"/>
        <w:spacing w:before="240"/>
        <w:rPr>
          <w:rFonts w:ascii="Times New Roman" w:eastAsia="Times New Roman" w:hAnsi="Times New Roman" w:cs="Times New Roman"/>
          <w:color w:val="68645E"/>
          <w:sz w:val="24"/>
          <w:szCs w:val="24"/>
        </w:rPr>
      </w:pPr>
      <w:r w:rsidRPr="007824B9">
        <w:rPr>
          <w:rFonts w:ascii="Times New Roman" w:eastAsia="Times New Roman" w:hAnsi="Times New Roman" w:cs="Times New Roman"/>
          <w:color w:val="68645E"/>
          <w:sz w:val="24"/>
          <w:szCs w:val="24"/>
        </w:rPr>
        <w:t> </w:t>
      </w:r>
      <w:r w:rsidRPr="00BD0AB9">
        <w:rPr>
          <w:rFonts w:ascii="Times New Roman" w:hAnsi="Times New Roman" w:cs="Times New Roman"/>
          <w:color w:val="BF8F00" w:themeColor="accent4" w:themeShade="BF"/>
          <w:sz w:val="24"/>
          <w:szCs w:val="24"/>
        </w:rPr>
        <w:t>Leaving the Accelerated Degree Program</w:t>
      </w:r>
    </w:p>
    <w:p w14:paraId="207B1702" w14:textId="77777777" w:rsidR="0079762C" w:rsidRPr="007824B9" w:rsidRDefault="0079762C" w:rsidP="0079762C">
      <w:pPr>
        <w:pStyle w:val="ListParagraph"/>
        <w:numPr>
          <w:ilvl w:val="0"/>
          <w:numId w:val="37"/>
        </w:numPr>
        <w:spacing w:after="160"/>
        <w:rPr>
          <w:rFonts w:ascii="Times New Roman" w:hAnsi="Times New Roman" w:cs="Times New Roman"/>
        </w:rPr>
      </w:pPr>
      <w:r w:rsidRPr="186BA049">
        <w:rPr>
          <w:rFonts w:ascii="Times New Roman" w:hAnsi="Times New Roman" w:cs="Times New Roman"/>
        </w:rPr>
        <w:t xml:space="preserve">Students admitted to the Accelerated Degree program, who voluntarily decide not to pursue a graduate degree, or who are not admitted to the graduate program, may change majors back to a regular undergraduate program at any time. If an Accelerated Degree student chooses not to pursue a graduate degree, the student should notify the administering department in writing; this notification should include the specific undergraduate major that the student intends to pursue. At that time, the department will notify the Graduate School that the student is no longer part of the accelerated degree program.   Once a student withdraws from the accelerated program, they may not return to that program and cannot not reapply to any accelerated program offered by FHSU.  </w:t>
      </w:r>
    </w:p>
    <w:p w14:paraId="2D2E5DE7" w14:textId="77777777" w:rsidR="0079762C" w:rsidRPr="007824B9" w:rsidRDefault="0079762C" w:rsidP="008D50EB">
      <w:pPr>
        <w:pStyle w:val="Heading1"/>
        <w:spacing w:before="240"/>
        <w:rPr>
          <w:rFonts w:ascii="Times New Roman" w:hAnsi="Times New Roman" w:cs="Times New Roman"/>
          <w:sz w:val="24"/>
          <w:szCs w:val="24"/>
        </w:rPr>
      </w:pPr>
      <w:r w:rsidRPr="007824B9">
        <w:rPr>
          <w:rFonts w:ascii="Times New Roman" w:hAnsi="Times New Roman" w:cs="Times New Roman"/>
          <w:sz w:val="24"/>
          <w:szCs w:val="24"/>
        </w:rPr>
        <w:t> </w:t>
      </w:r>
      <w:r w:rsidRPr="00BD0AB9">
        <w:rPr>
          <w:rFonts w:ascii="Times New Roman" w:hAnsi="Times New Roman" w:cs="Times New Roman"/>
          <w:color w:val="BF8F00" w:themeColor="accent4" w:themeShade="BF"/>
          <w:sz w:val="24"/>
          <w:szCs w:val="24"/>
        </w:rPr>
        <w:t>Tuition and Financial Aid</w:t>
      </w:r>
    </w:p>
    <w:p w14:paraId="66D526E8" w14:textId="77777777" w:rsidR="0079762C" w:rsidRPr="007824B9" w:rsidRDefault="0079762C" w:rsidP="0079762C">
      <w:pPr>
        <w:pStyle w:val="ListParagraph"/>
        <w:numPr>
          <w:ilvl w:val="0"/>
          <w:numId w:val="37"/>
        </w:numPr>
        <w:spacing w:after="160"/>
        <w:rPr>
          <w:rFonts w:ascii="Times New Roman" w:hAnsi="Times New Roman" w:cs="Times New Roman"/>
        </w:rPr>
      </w:pPr>
      <w:r>
        <w:rPr>
          <w:rFonts w:ascii="Times New Roman" w:hAnsi="Times New Roman" w:cs="Times New Roman"/>
        </w:rPr>
        <w:t>Graduate tuition and fee</w:t>
      </w:r>
      <w:r w:rsidRPr="007824B9">
        <w:rPr>
          <w:rFonts w:ascii="Times New Roman" w:hAnsi="Times New Roman" w:cs="Times New Roman"/>
        </w:rPr>
        <w:t xml:space="preserve"> rates apply to </w:t>
      </w:r>
      <w:r>
        <w:rPr>
          <w:rFonts w:ascii="Times New Roman" w:hAnsi="Times New Roman" w:cs="Times New Roman"/>
        </w:rPr>
        <w:t>the 9 hours approved for the program of study.</w:t>
      </w:r>
      <w:r w:rsidRPr="007824B9">
        <w:rPr>
          <w:rFonts w:ascii="Times New Roman" w:hAnsi="Times New Roman" w:cs="Times New Roman"/>
        </w:rPr>
        <w:t xml:space="preserve">  </w:t>
      </w:r>
    </w:p>
    <w:p w14:paraId="1A4270C5" w14:textId="77777777" w:rsidR="0079762C" w:rsidRPr="007824B9" w:rsidRDefault="0079762C" w:rsidP="0079762C">
      <w:pPr>
        <w:pStyle w:val="ListParagraph"/>
        <w:numPr>
          <w:ilvl w:val="0"/>
          <w:numId w:val="37"/>
        </w:numPr>
        <w:spacing w:after="160"/>
        <w:rPr>
          <w:rFonts w:ascii="Times New Roman" w:hAnsi="Times New Roman" w:cs="Times New Roman"/>
        </w:rPr>
      </w:pPr>
      <w:r w:rsidRPr="007824B9">
        <w:rPr>
          <w:rFonts w:ascii="Times New Roman" w:hAnsi="Times New Roman" w:cs="Times New Roman"/>
        </w:rPr>
        <w:t>Undergraduate students may receive federal financial aid (through the Financial Aid Office) for both undergraduate and graduate courses.</w:t>
      </w:r>
    </w:p>
    <w:p w14:paraId="01ECEAEB" w14:textId="77777777" w:rsidR="0079762C" w:rsidRPr="007824B9" w:rsidRDefault="0079762C" w:rsidP="0079762C">
      <w:pPr>
        <w:pStyle w:val="ListParagraph"/>
        <w:numPr>
          <w:ilvl w:val="0"/>
          <w:numId w:val="37"/>
        </w:numPr>
        <w:spacing w:after="160"/>
        <w:rPr>
          <w:rFonts w:ascii="Times New Roman" w:hAnsi="Times New Roman" w:cs="Times New Roman"/>
        </w:rPr>
      </w:pPr>
      <w:r w:rsidRPr="007824B9">
        <w:rPr>
          <w:rFonts w:ascii="Times New Roman" w:hAnsi="Times New Roman" w:cs="Times New Roman"/>
        </w:rPr>
        <w:lastRenderedPageBreak/>
        <w:t xml:space="preserve">However, once a student becomes a graduate student, financial aid is not available for undergraduate courses. In addition, financial aid as a graduate student is not available until an undergraduate degree has been conferred. This is why it is important for Accelerated Degree students to complete all undergraduate degree requirements and apply for an undergraduate degree during the first four years. Students are strongly encouraged to contact the financial aid office to discuss financial aid options during the fourth and fifth years. </w:t>
      </w:r>
    </w:p>
    <w:p w14:paraId="588C098E" w14:textId="77777777" w:rsidR="0079762C" w:rsidRPr="00C420F1" w:rsidRDefault="0079762C" w:rsidP="002C475E">
      <w:pPr>
        <w:spacing w:after="0" w:line="240" w:lineRule="auto"/>
        <w:rPr>
          <w:rFonts w:ascii="Times New Roman" w:eastAsia="Times New Roman" w:hAnsi="Times New Roman" w:cs="Times New Roman"/>
          <w:color w:val="201F1E"/>
          <w:sz w:val="21"/>
          <w:szCs w:val="21"/>
        </w:rPr>
      </w:pPr>
    </w:p>
    <w:sectPr w:rsidR="0079762C" w:rsidRPr="00C420F1">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4DEB" w14:textId="77777777" w:rsidR="00DB1F0A" w:rsidRDefault="00DB1F0A">
      <w:pPr>
        <w:spacing w:after="0" w:line="240" w:lineRule="auto"/>
      </w:pPr>
      <w:r>
        <w:separator/>
      </w:r>
    </w:p>
  </w:endnote>
  <w:endnote w:type="continuationSeparator" w:id="0">
    <w:p w14:paraId="67AACFAF" w14:textId="77777777" w:rsidR="00DB1F0A" w:rsidRDefault="00DB1F0A">
      <w:pPr>
        <w:spacing w:after="0" w:line="240" w:lineRule="auto"/>
      </w:pPr>
      <w:r>
        <w:continuationSeparator/>
      </w:r>
    </w:p>
  </w:endnote>
  <w:endnote w:type="continuationNotice" w:id="1">
    <w:p w14:paraId="39BEF7C3" w14:textId="77777777" w:rsidR="00DB1F0A" w:rsidRDefault="00DB1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Calibri"/>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83652"/>
      <w:docPartObj>
        <w:docPartGallery w:val="Page Numbers (Bottom of Page)"/>
        <w:docPartUnique/>
      </w:docPartObj>
    </w:sdtPr>
    <w:sdtEndPr>
      <w:rPr>
        <w:rStyle w:val="PageNumber"/>
      </w:rPr>
    </w:sdtEndPr>
    <w:sdtContent>
      <w:p w14:paraId="186F0494" w14:textId="115F241C" w:rsidR="00F50D94" w:rsidRDefault="00F50D94" w:rsidP="00A625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77C7A" w14:textId="77777777" w:rsidR="00F50D94" w:rsidRDefault="00F5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198669"/>
      <w:docPartObj>
        <w:docPartGallery w:val="Page Numbers (Bottom of Page)"/>
        <w:docPartUnique/>
      </w:docPartObj>
    </w:sdtPr>
    <w:sdtEndPr>
      <w:rPr>
        <w:rStyle w:val="PageNumber"/>
      </w:rPr>
    </w:sdtEndPr>
    <w:sdtContent>
      <w:p w14:paraId="51E793D1" w14:textId="16223B1A" w:rsidR="00F50D94" w:rsidRDefault="00F50D94" w:rsidP="00A625D8">
        <w:pPr>
          <w:pStyle w:val="Footer"/>
          <w:framePr w:wrap="none" w:vAnchor="text" w:hAnchor="margin" w:xAlign="center" w:y="1"/>
          <w:rPr>
            <w:rStyle w:val="PageNumber"/>
          </w:rPr>
        </w:pPr>
        <w:r w:rsidRPr="00F50D94">
          <w:rPr>
            <w:rStyle w:val="PageNumber"/>
            <w:rFonts w:ascii="Times New Roman" w:hAnsi="Times New Roman" w:cs="Times New Roman"/>
          </w:rPr>
          <w:fldChar w:fldCharType="begin"/>
        </w:r>
        <w:r w:rsidRPr="00F50D94">
          <w:rPr>
            <w:rStyle w:val="PageNumber"/>
            <w:rFonts w:ascii="Times New Roman" w:hAnsi="Times New Roman" w:cs="Times New Roman"/>
          </w:rPr>
          <w:instrText xml:space="preserve"> PAGE </w:instrText>
        </w:r>
        <w:r w:rsidRPr="00F50D94">
          <w:rPr>
            <w:rStyle w:val="PageNumber"/>
            <w:rFonts w:ascii="Times New Roman" w:hAnsi="Times New Roman" w:cs="Times New Roman"/>
          </w:rPr>
          <w:fldChar w:fldCharType="separate"/>
        </w:r>
        <w:r w:rsidRPr="00F50D94">
          <w:rPr>
            <w:rStyle w:val="PageNumber"/>
            <w:rFonts w:ascii="Times New Roman" w:hAnsi="Times New Roman" w:cs="Times New Roman"/>
            <w:noProof/>
          </w:rPr>
          <w:t>1</w:t>
        </w:r>
        <w:r w:rsidRPr="00F50D94">
          <w:rPr>
            <w:rStyle w:val="PageNumber"/>
            <w:rFonts w:ascii="Times New Roman" w:hAnsi="Times New Roman" w:cs="Times New Roman"/>
          </w:rPr>
          <w:fldChar w:fldCharType="end"/>
        </w:r>
      </w:p>
    </w:sdtContent>
  </w:sdt>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2985" w14:textId="77777777" w:rsidR="00DB1F0A" w:rsidRDefault="00DB1F0A">
      <w:pPr>
        <w:spacing w:after="0" w:line="240" w:lineRule="auto"/>
      </w:pPr>
      <w:r>
        <w:separator/>
      </w:r>
    </w:p>
  </w:footnote>
  <w:footnote w:type="continuationSeparator" w:id="0">
    <w:p w14:paraId="734C9991" w14:textId="77777777" w:rsidR="00DB1F0A" w:rsidRDefault="00DB1F0A">
      <w:pPr>
        <w:spacing w:after="0" w:line="240" w:lineRule="auto"/>
      </w:pPr>
      <w:r>
        <w:continuationSeparator/>
      </w:r>
    </w:p>
  </w:footnote>
  <w:footnote w:type="continuationNotice" w:id="1">
    <w:p w14:paraId="5A72B19F" w14:textId="77777777" w:rsidR="00DB1F0A" w:rsidRDefault="00DB1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3FF0148"/>
    <w:multiLevelType w:val="hybridMultilevel"/>
    <w:tmpl w:val="7278C99A"/>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35E05696">
      <w:start w:val="1"/>
      <w:numFmt w:val="decimal"/>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E17D6"/>
    <w:multiLevelType w:val="hybridMultilevel"/>
    <w:tmpl w:val="459AA8E6"/>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BA276FE"/>
    <w:multiLevelType w:val="hybridMultilevel"/>
    <w:tmpl w:val="E7880694"/>
    <w:lvl w:ilvl="0" w:tplc="04090001">
      <w:start w:val="1"/>
      <w:numFmt w:val="bullet"/>
      <w:lvlText w:val=""/>
      <w:lvlJc w:val="left"/>
      <w:pPr>
        <w:tabs>
          <w:tab w:val="num" w:pos="1080"/>
        </w:tabs>
        <w:ind w:left="1080" w:hanging="360"/>
      </w:pPr>
      <w:rPr>
        <w:rFonts w:ascii="Symbol" w:hAnsi="Symbol" w:hint="default"/>
      </w:rPr>
    </w:lvl>
    <w:lvl w:ilvl="1" w:tplc="18FE3FE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7794"/>
    <w:multiLevelType w:val="multilevel"/>
    <w:tmpl w:val="8A8825E6"/>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FB833E2"/>
    <w:multiLevelType w:val="hybridMultilevel"/>
    <w:tmpl w:val="4BE03E10"/>
    <w:lvl w:ilvl="0" w:tplc="14461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3B2500"/>
    <w:multiLevelType w:val="hybridMultilevel"/>
    <w:tmpl w:val="37926BA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5760177"/>
    <w:multiLevelType w:val="multilevel"/>
    <w:tmpl w:val="E78C7B2A"/>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bullet"/>
      <w:lvlText w:val="o"/>
      <w:lvlJc w:val="left"/>
      <w:pPr>
        <w:ind w:left="900" w:hanging="180"/>
      </w:pPr>
      <w:rPr>
        <w:rFonts w:ascii="Courier New" w:hAnsi="Courier New" w:cs="Courier New"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8F5316C"/>
    <w:multiLevelType w:val="hybridMultilevel"/>
    <w:tmpl w:val="5FCC9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E310B"/>
    <w:multiLevelType w:val="hybridMultilevel"/>
    <w:tmpl w:val="4762DC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00063D8"/>
    <w:multiLevelType w:val="hybridMultilevel"/>
    <w:tmpl w:val="2E9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C0269"/>
    <w:multiLevelType w:val="hybridMultilevel"/>
    <w:tmpl w:val="416889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189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17" w15:restartNumberingAfterBreak="0">
    <w:nsid w:val="2CA334BA"/>
    <w:multiLevelType w:val="hybridMultilevel"/>
    <w:tmpl w:val="DFAC8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1926F47"/>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BB4F43"/>
    <w:multiLevelType w:val="hybridMultilevel"/>
    <w:tmpl w:val="089E1A00"/>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35E05696">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211485"/>
    <w:multiLevelType w:val="hybridMultilevel"/>
    <w:tmpl w:val="D6D65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23"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87757"/>
    <w:multiLevelType w:val="hybridMultilevel"/>
    <w:tmpl w:val="149C21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1B20807"/>
    <w:multiLevelType w:val="hybridMultilevel"/>
    <w:tmpl w:val="C20E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AB12FE"/>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28"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2112B26"/>
    <w:multiLevelType w:val="hybridMultilevel"/>
    <w:tmpl w:val="FA98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24480"/>
    <w:multiLevelType w:val="hybridMultilevel"/>
    <w:tmpl w:val="C48A75C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04090011">
      <w:start w:val="1"/>
      <w:numFmt w:val="decimal"/>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31" w15:restartNumberingAfterBreak="0">
    <w:nsid w:val="5C032D66"/>
    <w:multiLevelType w:val="hybridMultilevel"/>
    <w:tmpl w:val="C48A7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0B97545"/>
    <w:multiLevelType w:val="hybridMultilevel"/>
    <w:tmpl w:val="1F2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658E5"/>
    <w:multiLevelType w:val="hybridMultilevel"/>
    <w:tmpl w:val="2AC8BC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8541E"/>
    <w:multiLevelType w:val="hybridMultilevel"/>
    <w:tmpl w:val="7FC2B5CC"/>
    <w:lvl w:ilvl="0" w:tplc="FFFFFFFF">
      <w:start w:val="1"/>
      <w:numFmt w:val="upperRoman"/>
      <w:lvlText w:val="%1."/>
      <w:lvlJc w:val="right"/>
      <w:pPr>
        <w:ind w:left="720" w:hanging="360"/>
      </w:pPr>
      <w:rPr>
        <w:b/>
        <w:bCs/>
      </w:rPr>
    </w:lvl>
    <w:lvl w:ilvl="1" w:tplc="FFFFFFFF">
      <w:start w:val="1"/>
      <w:numFmt w:val="decimal"/>
      <w:lvlText w:val="%2."/>
      <w:lvlJc w:val="left"/>
      <w:pPr>
        <w:ind w:left="1440" w:hanging="360"/>
      </w:pPr>
    </w:lvl>
    <w:lvl w:ilvl="2" w:tplc="384E7E48">
      <w:start w:val="1"/>
      <w:numFmt w:val="lowerRoman"/>
      <w:lvlText w:val="%3)"/>
      <w:lvlJc w:val="right"/>
      <w:pPr>
        <w:ind w:left="2250" w:hanging="360"/>
      </w:pPr>
    </w:lvl>
    <w:lvl w:ilvl="3" w:tplc="FFFFFFFF">
      <w:start w:val="1"/>
      <w:numFmt w:val="decimal"/>
      <w:lvlText w:val="(%4)"/>
      <w:lvlJc w:val="left"/>
      <w:pPr>
        <w:ind w:left="2880" w:hanging="360"/>
      </w:pPr>
    </w:lvl>
    <w:lvl w:ilvl="4" w:tplc="04090011">
      <w:start w:val="1"/>
      <w:numFmt w:val="decimal"/>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721C59"/>
    <w:multiLevelType w:val="hybridMultilevel"/>
    <w:tmpl w:val="645C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32FE"/>
    <w:multiLevelType w:val="hybridMultilevel"/>
    <w:tmpl w:val="FB3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1B5E"/>
    <w:multiLevelType w:val="hybridMultilevel"/>
    <w:tmpl w:val="3E8C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40F4E"/>
    <w:multiLevelType w:val="hybridMultilevel"/>
    <w:tmpl w:val="F79A8E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16"/>
  </w:num>
  <w:num w:numId="2" w16cid:durableId="1218084414">
    <w:abstractNumId w:val="22"/>
  </w:num>
  <w:num w:numId="3" w16cid:durableId="1961376009">
    <w:abstractNumId w:val="30"/>
  </w:num>
  <w:num w:numId="4" w16cid:durableId="1617714081">
    <w:abstractNumId w:val="27"/>
  </w:num>
  <w:num w:numId="5" w16cid:durableId="400756307">
    <w:abstractNumId w:val="9"/>
  </w:num>
  <w:num w:numId="6" w16cid:durableId="1118833508">
    <w:abstractNumId w:val="6"/>
  </w:num>
  <w:num w:numId="7" w16cid:durableId="1599678109">
    <w:abstractNumId w:val="40"/>
  </w:num>
  <w:num w:numId="8" w16cid:durableId="1287930671">
    <w:abstractNumId w:val="18"/>
  </w:num>
  <w:num w:numId="9" w16cid:durableId="2116974923">
    <w:abstractNumId w:val="3"/>
  </w:num>
  <w:num w:numId="10" w16cid:durableId="630938092">
    <w:abstractNumId w:val="0"/>
  </w:num>
  <w:num w:numId="11" w16cid:durableId="158810002">
    <w:abstractNumId w:val="5"/>
  </w:num>
  <w:num w:numId="12" w16cid:durableId="229311510">
    <w:abstractNumId w:val="33"/>
  </w:num>
  <w:num w:numId="13" w16cid:durableId="1151365789">
    <w:abstractNumId w:val="28"/>
  </w:num>
  <w:num w:numId="14" w16cid:durableId="629669999">
    <w:abstractNumId w:val="23"/>
  </w:num>
  <w:num w:numId="15" w16cid:durableId="1701053803">
    <w:abstractNumId w:val="14"/>
  </w:num>
  <w:num w:numId="16" w16cid:durableId="8070195">
    <w:abstractNumId w:val="21"/>
  </w:num>
  <w:num w:numId="17" w16cid:durableId="109327284">
    <w:abstractNumId w:val="20"/>
  </w:num>
  <w:num w:numId="18" w16cid:durableId="1369335661">
    <w:abstractNumId w:val="1"/>
  </w:num>
  <w:num w:numId="19" w16cid:durableId="1771505347">
    <w:abstractNumId w:val="8"/>
  </w:num>
  <w:num w:numId="20" w16cid:durableId="539517525">
    <w:abstractNumId w:val="17"/>
  </w:num>
  <w:num w:numId="21" w16cid:durableId="808210995">
    <w:abstractNumId w:val="25"/>
  </w:num>
  <w:num w:numId="22" w16cid:durableId="176624026">
    <w:abstractNumId w:val="36"/>
  </w:num>
  <w:num w:numId="23" w16cid:durableId="609974310">
    <w:abstractNumId w:val="12"/>
  </w:num>
  <w:num w:numId="24" w16cid:durableId="627777872">
    <w:abstractNumId w:val="2"/>
  </w:num>
  <w:num w:numId="25" w16cid:durableId="1094785141">
    <w:abstractNumId w:val="35"/>
  </w:num>
  <w:num w:numId="26" w16cid:durableId="1455561342">
    <w:abstractNumId w:val="13"/>
  </w:num>
  <w:num w:numId="27" w16cid:durableId="1300528748">
    <w:abstractNumId w:val="24"/>
  </w:num>
  <w:num w:numId="28" w16cid:durableId="1552382277">
    <w:abstractNumId w:val="31"/>
  </w:num>
  <w:num w:numId="29" w16cid:durableId="130834110">
    <w:abstractNumId w:val="34"/>
  </w:num>
  <w:num w:numId="30" w16cid:durableId="1285190437">
    <w:abstractNumId w:val="15"/>
  </w:num>
  <w:num w:numId="31" w16cid:durableId="528104695">
    <w:abstractNumId w:val="11"/>
  </w:num>
  <w:num w:numId="32" w16cid:durableId="93870492">
    <w:abstractNumId w:val="26"/>
  </w:num>
  <w:num w:numId="33" w16cid:durableId="2017731729">
    <w:abstractNumId w:val="19"/>
  </w:num>
  <w:num w:numId="34" w16cid:durableId="2141411296">
    <w:abstractNumId w:val="4"/>
  </w:num>
  <w:num w:numId="35" w16cid:durableId="2001493701">
    <w:abstractNumId w:val="39"/>
  </w:num>
  <w:num w:numId="36" w16cid:durableId="2066756062">
    <w:abstractNumId w:val="29"/>
  </w:num>
  <w:num w:numId="37" w16cid:durableId="1214081288">
    <w:abstractNumId w:val="32"/>
  </w:num>
  <w:num w:numId="38" w16cid:durableId="537746872">
    <w:abstractNumId w:val="37"/>
  </w:num>
  <w:num w:numId="39" w16cid:durableId="372265644">
    <w:abstractNumId w:val="7"/>
  </w:num>
  <w:num w:numId="40" w16cid:durableId="1839539583">
    <w:abstractNumId w:val="38"/>
  </w:num>
  <w:num w:numId="41" w16cid:durableId="474029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05BA6"/>
    <w:rsid w:val="000200FE"/>
    <w:rsid w:val="000351D0"/>
    <w:rsid w:val="0003535F"/>
    <w:rsid w:val="000471B0"/>
    <w:rsid w:val="00056C4F"/>
    <w:rsid w:val="00066367"/>
    <w:rsid w:val="00070053"/>
    <w:rsid w:val="000701CD"/>
    <w:rsid w:val="00080696"/>
    <w:rsid w:val="00093538"/>
    <w:rsid w:val="00094E80"/>
    <w:rsid w:val="000954C3"/>
    <w:rsid w:val="000A01E1"/>
    <w:rsid w:val="000A052B"/>
    <w:rsid w:val="000A5160"/>
    <w:rsid w:val="000A61F4"/>
    <w:rsid w:val="000B66B3"/>
    <w:rsid w:val="000C1EF7"/>
    <w:rsid w:val="000C5424"/>
    <w:rsid w:val="000F2C92"/>
    <w:rsid w:val="000F565A"/>
    <w:rsid w:val="0010399E"/>
    <w:rsid w:val="00105E4C"/>
    <w:rsid w:val="00110651"/>
    <w:rsid w:val="00111841"/>
    <w:rsid w:val="00120981"/>
    <w:rsid w:val="00124DD8"/>
    <w:rsid w:val="00131F82"/>
    <w:rsid w:val="001368AA"/>
    <w:rsid w:val="00151548"/>
    <w:rsid w:val="0015515D"/>
    <w:rsid w:val="00160250"/>
    <w:rsid w:val="0016303E"/>
    <w:rsid w:val="00165DB8"/>
    <w:rsid w:val="00173A9C"/>
    <w:rsid w:val="00174D49"/>
    <w:rsid w:val="00176239"/>
    <w:rsid w:val="00181807"/>
    <w:rsid w:val="00181CB7"/>
    <w:rsid w:val="00184189"/>
    <w:rsid w:val="00186E84"/>
    <w:rsid w:val="00191FDF"/>
    <w:rsid w:val="00193F27"/>
    <w:rsid w:val="001A382C"/>
    <w:rsid w:val="001B5B23"/>
    <w:rsid w:val="001B6200"/>
    <w:rsid w:val="001B62B0"/>
    <w:rsid w:val="001B6DFA"/>
    <w:rsid w:val="001C3BD5"/>
    <w:rsid w:val="001C7E7F"/>
    <w:rsid w:val="001D1B86"/>
    <w:rsid w:val="001D6328"/>
    <w:rsid w:val="001E292C"/>
    <w:rsid w:val="001E34BB"/>
    <w:rsid w:val="001E36A4"/>
    <w:rsid w:val="001F099E"/>
    <w:rsid w:val="001F20F4"/>
    <w:rsid w:val="001F2941"/>
    <w:rsid w:val="00200671"/>
    <w:rsid w:val="0020236E"/>
    <w:rsid w:val="002047A7"/>
    <w:rsid w:val="002140AA"/>
    <w:rsid w:val="0023061A"/>
    <w:rsid w:val="00240998"/>
    <w:rsid w:val="00240CE5"/>
    <w:rsid w:val="00241862"/>
    <w:rsid w:val="00246FB2"/>
    <w:rsid w:val="00255413"/>
    <w:rsid w:val="002555FA"/>
    <w:rsid w:val="00264D12"/>
    <w:rsid w:val="002666A4"/>
    <w:rsid w:val="00267B24"/>
    <w:rsid w:val="00286E2C"/>
    <w:rsid w:val="00293D77"/>
    <w:rsid w:val="0029620E"/>
    <w:rsid w:val="002A05AB"/>
    <w:rsid w:val="002A1696"/>
    <w:rsid w:val="002A2878"/>
    <w:rsid w:val="002A3571"/>
    <w:rsid w:val="002A553E"/>
    <w:rsid w:val="002C3920"/>
    <w:rsid w:val="002C475E"/>
    <w:rsid w:val="002C50FB"/>
    <w:rsid w:val="002C5EB0"/>
    <w:rsid w:val="002D1590"/>
    <w:rsid w:val="002D1F67"/>
    <w:rsid w:val="002D6D86"/>
    <w:rsid w:val="002E325D"/>
    <w:rsid w:val="002F0BB5"/>
    <w:rsid w:val="002F565C"/>
    <w:rsid w:val="002F5769"/>
    <w:rsid w:val="00301D4E"/>
    <w:rsid w:val="00304DDE"/>
    <w:rsid w:val="00305F10"/>
    <w:rsid w:val="00322184"/>
    <w:rsid w:val="00322C21"/>
    <w:rsid w:val="00324616"/>
    <w:rsid w:val="00325230"/>
    <w:rsid w:val="003254B6"/>
    <w:rsid w:val="0034658D"/>
    <w:rsid w:val="00350631"/>
    <w:rsid w:val="0035393E"/>
    <w:rsid w:val="00355253"/>
    <w:rsid w:val="003669DB"/>
    <w:rsid w:val="003729A7"/>
    <w:rsid w:val="003779FC"/>
    <w:rsid w:val="003827B2"/>
    <w:rsid w:val="00382A75"/>
    <w:rsid w:val="0039302D"/>
    <w:rsid w:val="00394BAA"/>
    <w:rsid w:val="003A4152"/>
    <w:rsid w:val="003B2A11"/>
    <w:rsid w:val="003C4E7A"/>
    <w:rsid w:val="003C4F5F"/>
    <w:rsid w:val="003C5495"/>
    <w:rsid w:val="003C6761"/>
    <w:rsid w:val="003D2E97"/>
    <w:rsid w:val="003D4311"/>
    <w:rsid w:val="003E2AFD"/>
    <w:rsid w:val="004015F4"/>
    <w:rsid w:val="00414D45"/>
    <w:rsid w:val="004173FB"/>
    <w:rsid w:val="00431926"/>
    <w:rsid w:val="00441C03"/>
    <w:rsid w:val="00445941"/>
    <w:rsid w:val="004466E4"/>
    <w:rsid w:val="0045242E"/>
    <w:rsid w:val="004530C2"/>
    <w:rsid w:val="0045336D"/>
    <w:rsid w:val="00465B54"/>
    <w:rsid w:val="00465D66"/>
    <w:rsid w:val="0047056B"/>
    <w:rsid w:val="004755B6"/>
    <w:rsid w:val="00476DF8"/>
    <w:rsid w:val="0047786D"/>
    <w:rsid w:val="00477CFE"/>
    <w:rsid w:val="004814F0"/>
    <w:rsid w:val="00484D95"/>
    <w:rsid w:val="00490824"/>
    <w:rsid w:val="00490A74"/>
    <w:rsid w:val="00491468"/>
    <w:rsid w:val="00493FFC"/>
    <w:rsid w:val="00494981"/>
    <w:rsid w:val="004957B7"/>
    <w:rsid w:val="004A36F6"/>
    <w:rsid w:val="004A4746"/>
    <w:rsid w:val="004A73C9"/>
    <w:rsid w:val="004B401B"/>
    <w:rsid w:val="004B7580"/>
    <w:rsid w:val="004C0254"/>
    <w:rsid w:val="004C2285"/>
    <w:rsid w:val="004C2CDC"/>
    <w:rsid w:val="004D1883"/>
    <w:rsid w:val="004D1FE8"/>
    <w:rsid w:val="004D2A4F"/>
    <w:rsid w:val="004D5EC7"/>
    <w:rsid w:val="00506CCF"/>
    <w:rsid w:val="005112B4"/>
    <w:rsid w:val="00516F26"/>
    <w:rsid w:val="005246DC"/>
    <w:rsid w:val="00531C22"/>
    <w:rsid w:val="0054267A"/>
    <w:rsid w:val="00547E97"/>
    <w:rsid w:val="00551EA5"/>
    <w:rsid w:val="00554BC9"/>
    <w:rsid w:val="00560AA1"/>
    <w:rsid w:val="00573B74"/>
    <w:rsid w:val="0058591F"/>
    <w:rsid w:val="005909F4"/>
    <w:rsid w:val="005A0880"/>
    <w:rsid w:val="005C29DA"/>
    <w:rsid w:val="005D5556"/>
    <w:rsid w:val="005E174A"/>
    <w:rsid w:val="005F663D"/>
    <w:rsid w:val="00602872"/>
    <w:rsid w:val="006104B8"/>
    <w:rsid w:val="00627494"/>
    <w:rsid w:val="006525DF"/>
    <w:rsid w:val="00654021"/>
    <w:rsid w:val="00656BEF"/>
    <w:rsid w:val="0067184F"/>
    <w:rsid w:val="0067423F"/>
    <w:rsid w:val="00690D9A"/>
    <w:rsid w:val="00693DE3"/>
    <w:rsid w:val="006A1275"/>
    <w:rsid w:val="006B1B53"/>
    <w:rsid w:val="006B1E42"/>
    <w:rsid w:val="006B679A"/>
    <w:rsid w:val="006C5E78"/>
    <w:rsid w:val="006D307B"/>
    <w:rsid w:val="006D4F13"/>
    <w:rsid w:val="006D5879"/>
    <w:rsid w:val="006F4194"/>
    <w:rsid w:val="0070564A"/>
    <w:rsid w:val="007106D0"/>
    <w:rsid w:val="00710812"/>
    <w:rsid w:val="00714387"/>
    <w:rsid w:val="00714717"/>
    <w:rsid w:val="00715FB4"/>
    <w:rsid w:val="007179FD"/>
    <w:rsid w:val="00731194"/>
    <w:rsid w:val="00743646"/>
    <w:rsid w:val="007566F4"/>
    <w:rsid w:val="00767B46"/>
    <w:rsid w:val="007727A7"/>
    <w:rsid w:val="0077692E"/>
    <w:rsid w:val="00776E82"/>
    <w:rsid w:val="007804D8"/>
    <w:rsid w:val="0078528B"/>
    <w:rsid w:val="007854DE"/>
    <w:rsid w:val="0079088F"/>
    <w:rsid w:val="00794A4A"/>
    <w:rsid w:val="0079762C"/>
    <w:rsid w:val="007A1EE9"/>
    <w:rsid w:val="007B2EE4"/>
    <w:rsid w:val="007B68AD"/>
    <w:rsid w:val="007B6E6E"/>
    <w:rsid w:val="007C117C"/>
    <w:rsid w:val="007C50D8"/>
    <w:rsid w:val="007C6F6A"/>
    <w:rsid w:val="007C7408"/>
    <w:rsid w:val="007D5170"/>
    <w:rsid w:val="007F592D"/>
    <w:rsid w:val="007F69DC"/>
    <w:rsid w:val="0080043F"/>
    <w:rsid w:val="00805CE7"/>
    <w:rsid w:val="00811394"/>
    <w:rsid w:val="00821AB5"/>
    <w:rsid w:val="00847F8B"/>
    <w:rsid w:val="008505DD"/>
    <w:rsid w:val="00851DC5"/>
    <w:rsid w:val="00855D4C"/>
    <w:rsid w:val="00863E3A"/>
    <w:rsid w:val="00866C25"/>
    <w:rsid w:val="008711CE"/>
    <w:rsid w:val="00884ABE"/>
    <w:rsid w:val="00893008"/>
    <w:rsid w:val="00895924"/>
    <w:rsid w:val="008A19C9"/>
    <w:rsid w:val="008B1354"/>
    <w:rsid w:val="008B1400"/>
    <w:rsid w:val="008B16B6"/>
    <w:rsid w:val="008B5FF8"/>
    <w:rsid w:val="008B7D78"/>
    <w:rsid w:val="008C5355"/>
    <w:rsid w:val="008C6CF0"/>
    <w:rsid w:val="008D07DE"/>
    <w:rsid w:val="008D50EB"/>
    <w:rsid w:val="008D6C3E"/>
    <w:rsid w:val="008E5960"/>
    <w:rsid w:val="008F1774"/>
    <w:rsid w:val="008F29A9"/>
    <w:rsid w:val="00900A19"/>
    <w:rsid w:val="00902FF9"/>
    <w:rsid w:val="00904E7B"/>
    <w:rsid w:val="00905157"/>
    <w:rsid w:val="00920A58"/>
    <w:rsid w:val="00933CF6"/>
    <w:rsid w:val="00955F90"/>
    <w:rsid w:val="009561C7"/>
    <w:rsid w:val="009561FA"/>
    <w:rsid w:val="009575D5"/>
    <w:rsid w:val="00961025"/>
    <w:rsid w:val="00965782"/>
    <w:rsid w:val="00967985"/>
    <w:rsid w:val="0098524B"/>
    <w:rsid w:val="0098547B"/>
    <w:rsid w:val="009856AF"/>
    <w:rsid w:val="0099502F"/>
    <w:rsid w:val="009A4352"/>
    <w:rsid w:val="009A6042"/>
    <w:rsid w:val="009A7932"/>
    <w:rsid w:val="009B5F15"/>
    <w:rsid w:val="009C2EED"/>
    <w:rsid w:val="009C3F1D"/>
    <w:rsid w:val="009D57D1"/>
    <w:rsid w:val="009E237A"/>
    <w:rsid w:val="009E36FB"/>
    <w:rsid w:val="009E417D"/>
    <w:rsid w:val="009F5396"/>
    <w:rsid w:val="00A028F0"/>
    <w:rsid w:val="00A05A25"/>
    <w:rsid w:val="00A10C21"/>
    <w:rsid w:val="00A13367"/>
    <w:rsid w:val="00A13B00"/>
    <w:rsid w:val="00A205AE"/>
    <w:rsid w:val="00A22829"/>
    <w:rsid w:val="00A25076"/>
    <w:rsid w:val="00A41D7D"/>
    <w:rsid w:val="00A46A8B"/>
    <w:rsid w:val="00A50BEC"/>
    <w:rsid w:val="00A5179F"/>
    <w:rsid w:val="00A5640B"/>
    <w:rsid w:val="00A5727C"/>
    <w:rsid w:val="00A60A4C"/>
    <w:rsid w:val="00A661D4"/>
    <w:rsid w:val="00A66976"/>
    <w:rsid w:val="00A715E2"/>
    <w:rsid w:val="00A71E3D"/>
    <w:rsid w:val="00A729FB"/>
    <w:rsid w:val="00A74733"/>
    <w:rsid w:val="00A815DE"/>
    <w:rsid w:val="00A83703"/>
    <w:rsid w:val="00A84661"/>
    <w:rsid w:val="00A87CCB"/>
    <w:rsid w:val="00A911CA"/>
    <w:rsid w:val="00A938D7"/>
    <w:rsid w:val="00A93FDA"/>
    <w:rsid w:val="00AA2D88"/>
    <w:rsid w:val="00AA740A"/>
    <w:rsid w:val="00AB35E9"/>
    <w:rsid w:val="00AC0670"/>
    <w:rsid w:val="00AC1716"/>
    <w:rsid w:val="00AD25CA"/>
    <w:rsid w:val="00AD32F9"/>
    <w:rsid w:val="00AD6B31"/>
    <w:rsid w:val="00AE29FE"/>
    <w:rsid w:val="00AE321E"/>
    <w:rsid w:val="00AE3D25"/>
    <w:rsid w:val="00AE4022"/>
    <w:rsid w:val="00AE513A"/>
    <w:rsid w:val="00AE77F4"/>
    <w:rsid w:val="00AE7BD6"/>
    <w:rsid w:val="00AF0107"/>
    <w:rsid w:val="00AF1337"/>
    <w:rsid w:val="00AF7DEF"/>
    <w:rsid w:val="00B000B9"/>
    <w:rsid w:val="00B200BA"/>
    <w:rsid w:val="00B203C9"/>
    <w:rsid w:val="00B21F94"/>
    <w:rsid w:val="00B27D95"/>
    <w:rsid w:val="00B31E75"/>
    <w:rsid w:val="00B34E7D"/>
    <w:rsid w:val="00B40F77"/>
    <w:rsid w:val="00B45E7D"/>
    <w:rsid w:val="00B52F0B"/>
    <w:rsid w:val="00B575EE"/>
    <w:rsid w:val="00B60157"/>
    <w:rsid w:val="00B6049B"/>
    <w:rsid w:val="00B7133F"/>
    <w:rsid w:val="00B720CE"/>
    <w:rsid w:val="00B72A1A"/>
    <w:rsid w:val="00B73EEA"/>
    <w:rsid w:val="00BA306D"/>
    <w:rsid w:val="00BA797B"/>
    <w:rsid w:val="00BB3C5B"/>
    <w:rsid w:val="00BB428A"/>
    <w:rsid w:val="00BB573D"/>
    <w:rsid w:val="00BE2469"/>
    <w:rsid w:val="00BF1A52"/>
    <w:rsid w:val="00BF3A4C"/>
    <w:rsid w:val="00C061F5"/>
    <w:rsid w:val="00C10F48"/>
    <w:rsid w:val="00C179BD"/>
    <w:rsid w:val="00C208E5"/>
    <w:rsid w:val="00C23E5B"/>
    <w:rsid w:val="00C260F9"/>
    <w:rsid w:val="00C420F1"/>
    <w:rsid w:val="00C46EB0"/>
    <w:rsid w:val="00C5073A"/>
    <w:rsid w:val="00C5432B"/>
    <w:rsid w:val="00C57E33"/>
    <w:rsid w:val="00C6679C"/>
    <w:rsid w:val="00C74597"/>
    <w:rsid w:val="00C74E86"/>
    <w:rsid w:val="00C93150"/>
    <w:rsid w:val="00C96B40"/>
    <w:rsid w:val="00CB7E54"/>
    <w:rsid w:val="00CC1571"/>
    <w:rsid w:val="00CE4662"/>
    <w:rsid w:val="00CE632C"/>
    <w:rsid w:val="00CF11C2"/>
    <w:rsid w:val="00D04566"/>
    <w:rsid w:val="00D104AA"/>
    <w:rsid w:val="00D174CB"/>
    <w:rsid w:val="00D24215"/>
    <w:rsid w:val="00D25834"/>
    <w:rsid w:val="00D31D15"/>
    <w:rsid w:val="00D37EA5"/>
    <w:rsid w:val="00D40B1D"/>
    <w:rsid w:val="00D510E6"/>
    <w:rsid w:val="00D52A7E"/>
    <w:rsid w:val="00D53CAB"/>
    <w:rsid w:val="00D563A3"/>
    <w:rsid w:val="00D6112F"/>
    <w:rsid w:val="00D768C0"/>
    <w:rsid w:val="00D7791C"/>
    <w:rsid w:val="00D87C54"/>
    <w:rsid w:val="00D91C74"/>
    <w:rsid w:val="00D93A3B"/>
    <w:rsid w:val="00DA0D2F"/>
    <w:rsid w:val="00DB1F0A"/>
    <w:rsid w:val="00DB6CC5"/>
    <w:rsid w:val="00DC6577"/>
    <w:rsid w:val="00DE0261"/>
    <w:rsid w:val="00DF1B67"/>
    <w:rsid w:val="00DF28C7"/>
    <w:rsid w:val="00DF5942"/>
    <w:rsid w:val="00E02501"/>
    <w:rsid w:val="00E06B8A"/>
    <w:rsid w:val="00E16420"/>
    <w:rsid w:val="00E25B5A"/>
    <w:rsid w:val="00E26006"/>
    <w:rsid w:val="00E6034E"/>
    <w:rsid w:val="00E6151D"/>
    <w:rsid w:val="00E63777"/>
    <w:rsid w:val="00E65B7F"/>
    <w:rsid w:val="00E70215"/>
    <w:rsid w:val="00E76531"/>
    <w:rsid w:val="00E772CE"/>
    <w:rsid w:val="00E7742E"/>
    <w:rsid w:val="00E86320"/>
    <w:rsid w:val="00E9168B"/>
    <w:rsid w:val="00EA56A2"/>
    <w:rsid w:val="00EB0D06"/>
    <w:rsid w:val="00EB55F7"/>
    <w:rsid w:val="00EB7C64"/>
    <w:rsid w:val="00EB7D2D"/>
    <w:rsid w:val="00EC7148"/>
    <w:rsid w:val="00ED2D33"/>
    <w:rsid w:val="00ED39E0"/>
    <w:rsid w:val="00EE3BD1"/>
    <w:rsid w:val="00EF4ABF"/>
    <w:rsid w:val="00EF4DB6"/>
    <w:rsid w:val="00EF77E5"/>
    <w:rsid w:val="00F00B8E"/>
    <w:rsid w:val="00F034AD"/>
    <w:rsid w:val="00F0646F"/>
    <w:rsid w:val="00F06FB7"/>
    <w:rsid w:val="00F13939"/>
    <w:rsid w:val="00F14143"/>
    <w:rsid w:val="00F160F5"/>
    <w:rsid w:val="00F21276"/>
    <w:rsid w:val="00F2584D"/>
    <w:rsid w:val="00F343DC"/>
    <w:rsid w:val="00F34579"/>
    <w:rsid w:val="00F37360"/>
    <w:rsid w:val="00F4279F"/>
    <w:rsid w:val="00F42D19"/>
    <w:rsid w:val="00F45F9E"/>
    <w:rsid w:val="00F47339"/>
    <w:rsid w:val="00F50AE0"/>
    <w:rsid w:val="00F50D94"/>
    <w:rsid w:val="00F658E3"/>
    <w:rsid w:val="00F65F09"/>
    <w:rsid w:val="00F837BF"/>
    <w:rsid w:val="00F90D59"/>
    <w:rsid w:val="00F91A2D"/>
    <w:rsid w:val="00F965DD"/>
    <w:rsid w:val="00F96ED7"/>
    <w:rsid w:val="00FA4B9E"/>
    <w:rsid w:val="00FB369C"/>
    <w:rsid w:val="00FB7A7B"/>
    <w:rsid w:val="00FC751F"/>
    <w:rsid w:val="00FD135B"/>
    <w:rsid w:val="00FD38B8"/>
    <w:rsid w:val="00FD4DF6"/>
    <w:rsid w:val="00FE139F"/>
    <w:rsid w:val="00FE2532"/>
    <w:rsid w:val="00FE6A61"/>
    <w:rsid w:val="00FF0D79"/>
    <w:rsid w:val="00FF7A03"/>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4F"/>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 w:type="paragraph" w:customStyle="1" w:styleId="Default">
    <w:name w:val="Default"/>
    <w:rsid w:val="009A4352"/>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F5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13966403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65589553">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06757471">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870073408">
      <w:bodyDiv w:val="1"/>
      <w:marLeft w:val="0"/>
      <w:marRight w:val="0"/>
      <w:marTop w:val="0"/>
      <w:marBottom w:val="0"/>
      <w:divBdr>
        <w:top w:val="none" w:sz="0" w:space="0" w:color="auto"/>
        <w:left w:val="none" w:sz="0" w:space="0" w:color="auto"/>
        <w:bottom w:val="none" w:sz="0" w:space="0" w:color="auto"/>
        <w:right w:val="none" w:sz="0" w:space="0" w:color="auto"/>
      </w:divBdr>
    </w:div>
    <w:div w:id="904492866">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2086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hsu.zoom.us/j/917363388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su.edu/president/strategic-plan/untapped-potential/go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hsu.edu/president/strategic-plan/untapped-potential/goals" TargetMode="External"/><Relationship Id="rId4" Type="http://schemas.openxmlformats.org/officeDocument/2006/relationships/settings" Target="settings.xml"/><Relationship Id="rId9" Type="http://schemas.openxmlformats.org/officeDocument/2006/relationships/hyperlink" Target="https://fhsu.zoom.us/j/917363388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51</cp:revision>
  <cp:lastPrinted>2023-05-10T19:33:00Z</cp:lastPrinted>
  <dcterms:created xsi:type="dcterms:W3CDTF">2023-05-10T20:38:00Z</dcterms:created>
  <dcterms:modified xsi:type="dcterms:W3CDTF">2023-06-09T14:39:00Z</dcterms:modified>
</cp:coreProperties>
</file>