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14" w:rsidRPr="003902C0" w:rsidRDefault="00900814" w:rsidP="009008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Parallel Pathways program - 54</w:t>
      </w:r>
      <w:r w:rsidRPr="003902C0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Hours</w:t>
      </w:r>
      <w:r w:rsidRPr="003902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02C0">
        <w:rPr>
          <w:rFonts w:ascii="Times New Roman" w:hAnsi="Times New Roman" w:cs="Times New Roman"/>
          <w:color w:val="000000"/>
          <w:sz w:val="24"/>
          <w:szCs w:val="24"/>
        </w:rPr>
        <w:t xml:space="preserve">- Does </w:t>
      </w:r>
      <w:r w:rsidRPr="003902C0">
        <w:rPr>
          <w:rFonts w:ascii="Times New Roman" w:hAnsi="Times New Roman" w:cs="Times New Roman"/>
          <w:color w:val="000000"/>
          <w:sz w:val="24"/>
          <w:szCs w:val="24"/>
          <w:u w:val="single"/>
        </w:rPr>
        <w:t>not</w:t>
      </w:r>
      <w:r w:rsidRPr="003902C0">
        <w:rPr>
          <w:rFonts w:ascii="Times New Roman" w:hAnsi="Times New Roman" w:cs="Times New Roman"/>
          <w:color w:val="000000"/>
          <w:sz w:val="24"/>
          <w:szCs w:val="24"/>
        </w:rPr>
        <w:t xml:space="preserve"> require that you have a teaching license.  You must complete the traditional MS in School Counseling in addition to two 3-credit hour courses: </w:t>
      </w:r>
    </w:p>
    <w:p w:rsidR="00900814" w:rsidRPr="003902C0" w:rsidRDefault="00900814" w:rsidP="00900814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900814" w:rsidRPr="003902C0" w:rsidRDefault="00900814" w:rsidP="00900814">
      <w:pPr>
        <w:autoSpaceDE w:val="0"/>
        <w:autoSpaceDN w:val="0"/>
        <w:adjustRightInd w:val="0"/>
        <w:spacing w:line="240" w:lineRule="auto"/>
        <w:ind w:left="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3902C0">
        <w:rPr>
          <w:rFonts w:ascii="Times New Roman" w:hAnsi="Times New Roman" w:cs="Times New Roman"/>
          <w:color w:val="000000"/>
          <w:sz w:val="24"/>
          <w:szCs w:val="24"/>
        </w:rPr>
        <w:t>ALTC 804 Understanding</w:t>
      </w:r>
    </w:p>
    <w:p w:rsidR="00900814" w:rsidRDefault="00900814" w:rsidP="00900814">
      <w:pPr>
        <w:autoSpaceDE w:val="0"/>
        <w:autoSpaceDN w:val="0"/>
        <w:adjustRightInd w:val="0"/>
        <w:spacing w:line="240" w:lineRule="auto"/>
        <w:ind w:left="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3902C0">
        <w:rPr>
          <w:rFonts w:ascii="Times New Roman" w:hAnsi="Times New Roman" w:cs="Times New Roman"/>
          <w:color w:val="000000"/>
          <w:sz w:val="24"/>
          <w:szCs w:val="24"/>
        </w:rPr>
        <w:t>ALTC 805 Working with Diverse and Exceptional Learners</w:t>
      </w:r>
    </w:p>
    <w:p w:rsidR="00900814" w:rsidRPr="003902C0" w:rsidRDefault="00900814" w:rsidP="00900814">
      <w:pPr>
        <w:autoSpaceDE w:val="0"/>
        <w:autoSpaceDN w:val="0"/>
        <w:adjustRightInd w:val="0"/>
        <w:spacing w:line="240" w:lineRule="auto"/>
        <w:ind w:left="36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00814" w:rsidRDefault="00900814" w:rsidP="009008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2C0">
        <w:rPr>
          <w:rFonts w:ascii="Times New Roman" w:hAnsi="Times New Roman" w:cs="Times New Roman"/>
          <w:color w:val="000000"/>
          <w:sz w:val="24"/>
          <w:szCs w:val="24"/>
        </w:rPr>
        <w:t xml:space="preserve">You may then apply for an Initial School Specialist License. To move to the Professional School Specialist license, </w:t>
      </w:r>
      <w:r w:rsidRPr="003902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you must complete two full semesters of a supervised internship under the Initial School Counselor License while employed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 a school counselor under the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3902C0">
        <w:rPr>
          <w:rFonts w:ascii="Times New Roman" w:hAnsi="Times New Roman" w:cs="Times New Roman"/>
          <w:b/>
          <w:color w:val="000000"/>
          <w:sz w:val="24"/>
          <w:szCs w:val="24"/>
        </w:rPr>
        <w:t>upervision of FHSU</w:t>
      </w:r>
      <w:r w:rsidRPr="003902C0">
        <w:rPr>
          <w:rFonts w:ascii="Times New Roman" w:hAnsi="Times New Roman" w:cs="Times New Roman"/>
          <w:color w:val="000000"/>
          <w:sz w:val="24"/>
          <w:szCs w:val="24"/>
        </w:rPr>
        <w:t xml:space="preserve"> in collaboration with the employing district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90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0814" w:rsidRDefault="00900814" w:rsidP="00900814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0814" w:rsidRPr="003902C0" w:rsidRDefault="00900814" w:rsidP="00900814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00814" w:rsidRPr="00124F86" w:rsidRDefault="00900814" w:rsidP="009008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4F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Obtaining a Professional School Counselor License –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Parallel Pathways Program</w:t>
      </w:r>
    </w:p>
    <w:p w:rsidR="00900814" w:rsidRDefault="00900814" w:rsidP="009008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Each applicant for a professional school counselor license </w:t>
      </w:r>
      <w:r>
        <w:rPr>
          <w:rFonts w:ascii="Times New Roman" w:eastAsia="Times New Roman" w:hAnsi="Times New Roman" w:cs="Times New Roman"/>
          <w:sz w:val="24"/>
          <w:szCs w:val="24"/>
        </w:rPr>
        <w:t>must meet the following requirements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0814" w:rsidRDefault="00900814" w:rsidP="0090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Verification of successful completion of a supervised internship year while the applicant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is employed as a school counselor in a school accredited by the state board or by 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national or regional accrediting agency recognized by the state board  and while the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applicant holds an initial school specialist license.  The internship shall be for one full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school year or two full semesters and shall be under the supervision of FHSU in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collaboration with the hiring school district.</w:t>
      </w:r>
    </w:p>
    <w:p w:rsidR="00900814" w:rsidRPr="00774EBC" w:rsidRDefault="00900814" w:rsidP="0090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  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Verification of at least one year of recent accredited experience or at least eight semester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4EBC">
        <w:rPr>
          <w:rFonts w:ascii="Times New Roman" w:eastAsia="Times New Roman" w:hAnsi="Times New Roman" w:cs="Times New Roman"/>
          <w:sz w:val="24"/>
          <w:szCs w:val="24"/>
        </w:rPr>
        <w:t>hours of recent credit</w:t>
      </w:r>
    </w:p>
    <w:p w:rsidR="00900814" w:rsidRPr="00774EBC" w:rsidRDefault="00900814" w:rsidP="009008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4EBC">
        <w:rPr>
          <w:rFonts w:ascii="Times New Roman" w:eastAsia="Times New Roman" w:hAnsi="Times New Roman" w:cs="Times New Roman"/>
          <w:sz w:val="24"/>
          <w:szCs w:val="24"/>
        </w:rPr>
        <w:t>An application for professional school counselor license</w:t>
      </w:r>
    </w:p>
    <w:p w:rsidR="00900814" w:rsidRPr="00774EBC" w:rsidRDefault="00900814" w:rsidP="009008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fee</w:t>
      </w:r>
    </w:p>
    <w:p w:rsidR="00900814" w:rsidRDefault="00900814" w:rsidP="009008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124F8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>andidate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F86">
        <w:rPr>
          <w:rFonts w:ascii="Times New Roman" w:eastAsia="Times New Roman" w:hAnsi="Times New Roman" w:cs="Times New Roman"/>
          <w:sz w:val="24"/>
          <w:szCs w:val="24"/>
        </w:rPr>
        <w:t xml:space="preserve">completing the </w:t>
      </w:r>
      <w:r w:rsidRPr="00B67F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Parallel Pathways </w:t>
      </w:r>
      <w:proofErr w:type="gramStart"/>
      <w:r w:rsidRPr="00B67F39">
        <w:rPr>
          <w:rFonts w:ascii="Times New Roman" w:eastAsia="Times New Roman" w:hAnsi="Times New Roman" w:cs="Times New Roman"/>
          <w:sz w:val="24"/>
          <w:szCs w:val="24"/>
          <w:u w:val="single"/>
        </w:rPr>
        <w:t>Program</w:t>
      </w:r>
      <w:r w:rsidRPr="00124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apply</w:t>
      </w:r>
      <w:proofErr w:type="gramEnd"/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for a ‘Professional School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Specialist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License.’ This is </w:t>
      </w:r>
      <w:r w:rsidRPr="00314EBD">
        <w:rPr>
          <w:rFonts w:ascii="Times New Roman" w:eastAsia="Times New Roman" w:hAnsi="Times New Roman" w:cs="Times New Roman"/>
          <w:b/>
          <w:sz w:val="24"/>
          <w:szCs w:val="24"/>
        </w:rPr>
        <w:t>KSDE Form 19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‘Upgrade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Professional School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Specialist 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License’ </w:t>
      </w:r>
      <w:r w:rsidRPr="00A07A97">
        <w:rPr>
          <w:rFonts w:ascii="Times New Roman" w:eastAsia="Times New Roman" w:hAnsi="Times New Roman" w:cs="Times New Roman"/>
          <w:sz w:val="24"/>
          <w:szCs w:val="24"/>
        </w:rPr>
        <w:t xml:space="preserve">available </w:t>
      </w:r>
      <w:r w:rsidRPr="00124F86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4" w:history="1">
        <w:r w:rsidRPr="00364A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https://apps.ksde.org/authentication/login.aspx</w:t>
        </w:r>
      </w:hyperlink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. Allow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4EBC">
        <w:rPr>
          <w:rFonts w:ascii="Times New Roman" w:eastAsia="Times New Roman" w:hAnsi="Times New Roman" w:cs="Times New Roman"/>
          <w:sz w:val="24"/>
          <w:szCs w:val="24"/>
        </w:rPr>
        <w:t>KSDE 4-6 weeks for processing the 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KSDE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Once processed, it can be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printed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from the KSDE License Lookup. </w:t>
      </w:r>
      <w:hyperlink r:id="rId5" w:history="1">
        <w:r w:rsidRPr="00364A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https://svapp15586.ksde.org/TLL/SearchLicense.aspx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F0949" w:rsidRDefault="009F0949">
      <w:bookmarkStart w:id="0" w:name="_GoBack"/>
      <w:bookmarkEnd w:id="0"/>
    </w:p>
    <w:sectPr w:rsidR="009F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4"/>
    <w:rsid w:val="00900814"/>
    <w:rsid w:val="009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50F3E-2579-45B3-B630-AD333058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1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vapp15586.ksde.org/TLL/SearchLicense.aspx" TargetMode="External"/><Relationship Id="rId4" Type="http://schemas.openxmlformats.org/officeDocument/2006/relationships/hyperlink" Target="https://apps.ksde.org/authentication/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Wright</dc:creator>
  <cp:keywords/>
  <dc:description/>
  <cp:lastModifiedBy>Amie Wright</cp:lastModifiedBy>
  <cp:revision>1</cp:revision>
  <dcterms:created xsi:type="dcterms:W3CDTF">2017-03-21T17:56:00Z</dcterms:created>
  <dcterms:modified xsi:type="dcterms:W3CDTF">2017-03-21T18:06:00Z</dcterms:modified>
</cp:coreProperties>
</file>