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A5" w:rsidRPr="00A40CA0" w:rsidRDefault="003E241F" w:rsidP="00DD7012">
      <w:pPr>
        <w:jc w:val="center"/>
        <w:rPr>
          <w:rFonts w:ascii="Berlin Sans FB" w:hAnsi="Berlin Sans FB" w:cs="Aharoni"/>
          <w:sz w:val="72"/>
          <w:szCs w:val="72"/>
        </w:rPr>
      </w:pPr>
      <w:r w:rsidRPr="00A40CA0">
        <w:rPr>
          <w:rFonts w:ascii="Berlin Sans FB" w:hAnsi="Berlin Sans FB" w:cs="Aharoni"/>
          <w:sz w:val="72"/>
          <w:szCs w:val="72"/>
        </w:rPr>
        <w:t>Praxis II</w:t>
      </w:r>
    </w:p>
    <w:p w:rsidR="003E241F" w:rsidRPr="00A40CA0" w:rsidRDefault="003E241F" w:rsidP="00DD7012">
      <w:pPr>
        <w:jc w:val="center"/>
        <w:rPr>
          <w:rFonts w:ascii="Berlin Sans FB" w:hAnsi="Berlin Sans FB" w:cs="Aharoni"/>
          <w:sz w:val="36"/>
          <w:szCs w:val="36"/>
        </w:rPr>
      </w:pPr>
      <w:r w:rsidRPr="00A40CA0">
        <w:rPr>
          <w:rFonts w:ascii="Berlin Sans FB" w:hAnsi="Berlin Sans FB" w:cs="Aharoni"/>
          <w:sz w:val="36"/>
          <w:szCs w:val="36"/>
        </w:rPr>
        <w:t>Subject Assessment - Licensure</w:t>
      </w:r>
    </w:p>
    <w:p w:rsidR="00C3191A" w:rsidRDefault="00C3191A" w:rsidP="008D76AC">
      <w:pPr>
        <w:jc w:val="center"/>
        <w:rPr>
          <w:b/>
          <w:sz w:val="28"/>
          <w:szCs w:val="28"/>
        </w:rPr>
      </w:pPr>
      <w:r w:rsidRPr="008D76AC">
        <w:rPr>
          <w:b/>
          <w:sz w:val="28"/>
          <w:szCs w:val="28"/>
        </w:rPr>
        <w:t>Prometric Testing Center – Picken Hall 117—785-628-4330</w:t>
      </w:r>
    </w:p>
    <w:p w:rsidR="005E748A" w:rsidRDefault="005E748A" w:rsidP="008D76AC">
      <w:pPr>
        <w:jc w:val="center"/>
        <w:rPr>
          <w:b/>
          <w:sz w:val="28"/>
          <w:szCs w:val="28"/>
        </w:rPr>
      </w:pPr>
    </w:p>
    <w:p w:rsidR="005E748A" w:rsidRPr="005E748A" w:rsidRDefault="005E748A" w:rsidP="005E748A">
      <w:pPr>
        <w:rPr>
          <w:b/>
          <w:sz w:val="28"/>
          <w:szCs w:val="28"/>
        </w:rPr>
      </w:pPr>
      <w:r w:rsidRPr="005E748A">
        <w:rPr>
          <w:b/>
          <w:sz w:val="28"/>
          <w:szCs w:val="28"/>
        </w:rPr>
        <w:t>To Schedule Your Test</w:t>
      </w:r>
    </w:p>
    <w:p w:rsidR="005E748A" w:rsidRPr="005E748A" w:rsidRDefault="005E748A" w:rsidP="005E748A">
      <w:pPr>
        <w:numPr>
          <w:ilvl w:val="0"/>
          <w:numId w:val="1"/>
        </w:numPr>
        <w:contextualSpacing/>
      </w:pPr>
      <w:r w:rsidRPr="005E748A">
        <w:rPr>
          <w:b/>
        </w:rPr>
        <w:t>Go to</w:t>
      </w:r>
      <w:r w:rsidRPr="005E748A">
        <w:t xml:space="preserve"> &gt; www.ETS.org. </w:t>
      </w:r>
    </w:p>
    <w:p w:rsidR="005E748A" w:rsidRPr="005E748A" w:rsidRDefault="005E748A" w:rsidP="005E748A">
      <w:pPr>
        <w:numPr>
          <w:ilvl w:val="0"/>
          <w:numId w:val="1"/>
        </w:numPr>
        <w:contextualSpacing/>
      </w:pPr>
      <w:r w:rsidRPr="005E748A">
        <w:rPr>
          <w:b/>
        </w:rPr>
        <w:t>Select</w:t>
      </w:r>
      <w:r w:rsidRPr="005E748A">
        <w:t xml:space="preserve"> &gt; The Praxis Series. </w:t>
      </w:r>
      <w:r w:rsidRPr="005E748A">
        <w:rPr>
          <w:b/>
        </w:rPr>
        <w:t>Choose &gt;</w:t>
      </w:r>
      <w:r w:rsidRPr="005E748A">
        <w:t xml:space="preserve"> </w:t>
      </w:r>
      <w:r w:rsidRPr="005E748A">
        <w:rPr>
          <w:i/>
        </w:rPr>
        <w:t xml:space="preserve">Register for the test. </w:t>
      </w:r>
      <w:r w:rsidRPr="005E748A">
        <w:rPr>
          <w:b/>
        </w:rPr>
        <w:t>Choose &gt;</w:t>
      </w:r>
      <w:r w:rsidRPr="005E748A">
        <w:t xml:space="preserve"> </w:t>
      </w:r>
      <w:r w:rsidRPr="005E748A">
        <w:rPr>
          <w:i/>
        </w:rPr>
        <w:t>Register Online Now.</w:t>
      </w:r>
    </w:p>
    <w:p w:rsidR="005E748A" w:rsidRPr="005E748A" w:rsidRDefault="005E748A" w:rsidP="005E748A">
      <w:pPr>
        <w:numPr>
          <w:ilvl w:val="0"/>
          <w:numId w:val="1"/>
        </w:numPr>
        <w:contextualSpacing/>
      </w:pPr>
      <w:r w:rsidRPr="005E748A">
        <w:rPr>
          <w:b/>
        </w:rPr>
        <w:t>Create &gt; a “</w:t>
      </w:r>
      <w:r w:rsidRPr="005E748A">
        <w:t>New User”</w:t>
      </w:r>
      <w:r w:rsidRPr="005E748A">
        <w:rPr>
          <w:b/>
        </w:rPr>
        <w:t xml:space="preserve"> </w:t>
      </w:r>
      <w:r w:rsidRPr="005E748A">
        <w:t>Praxis account or</w:t>
      </w:r>
      <w:r w:rsidRPr="005E748A">
        <w:rPr>
          <w:b/>
        </w:rPr>
        <w:t xml:space="preserve"> Log in &gt; </w:t>
      </w:r>
      <w:r w:rsidRPr="005E748A">
        <w:t>as a “Return User.”</w:t>
      </w:r>
    </w:p>
    <w:p w:rsidR="005E748A" w:rsidRPr="005E748A" w:rsidRDefault="005E748A" w:rsidP="005E748A">
      <w:pPr>
        <w:numPr>
          <w:ilvl w:val="0"/>
          <w:numId w:val="1"/>
        </w:numPr>
        <w:contextualSpacing/>
      </w:pPr>
      <w:r w:rsidRPr="005E748A">
        <w:rPr>
          <w:b/>
        </w:rPr>
        <w:t xml:space="preserve">Select &gt; </w:t>
      </w:r>
      <w:r w:rsidRPr="005E748A">
        <w:rPr>
          <w:i/>
        </w:rPr>
        <w:t>Register for a Praxis Test</w:t>
      </w:r>
      <w:r w:rsidRPr="005E748A">
        <w:rPr>
          <w:b/>
        </w:rPr>
        <w:t xml:space="preserve">. Choose &gt; </w:t>
      </w:r>
      <w:r w:rsidRPr="005E748A">
        <w:t>I Agree</w:t>
      </w:r>
      <w:r w:rsidRPr="005E748A">
        <w:rPr>
          <w:b/>
        </w:rPr>
        <w:t xml:space="preserve">. </w:t>
      </w:r>
    </w:p>
    <w:p w:rsidR="005E748A" w:rsidRPr="005E748A" w:rsidRDefault="005E748A" w:rsidP="005E748A">
      <w:pPr>
        <w:numPr>
          <w:ilvl w:val="0"/>
          <w:numId w:val="1"/>
        </w:numPr>
        <w:contextualSpacing/>
      </w:pPr>
      <w:r w:rsidRPr="005E748A">
        <w:t>Complete or update your personal information. Complete or update your background information.</w:t>
      </w:r>
    </w:p>
    <w:p w:rsidR="005E748A" w:rsidRDefault="005E748A" w:rsidP="005E748A">
      <w:pPr>
        <w:pStyle w:val="ListParagraph"/>
        <w:numPr>
          <w:ilvl w:val="0"/>
          <w:numId w:val="1"/>
        </w:numPr>
      </w:pPr>
      <w:r w:rsidRPr="005E748A">
        <w:rPr>
          <w:b/>
        </w:rPr>
        <w:t xml:space="preserve">Enter </w:t>
      </w:r>
      <w:r>
        <w:t>&gt; state</w:t>
      </w:r>
      <w:r>
        <w:t xml:space="preserve"> or national</w:t>
      </w:r>
      <w:r>
        <w:t xml:space="preserve"> agency you intend to be certified with.  </w:t>
      </w:r>
    </w:p>
    <w:p w:rsidR="00E91D07" w:rsidRPr="00E91D07" w:rsidRDefault="005E748A" w:rsidP="005E748A">
      <w:pPr>
        <w:pStyle w:val="ListParagraph"/>
        <w:numPr>
          <w:ilvl w:val="0"/>
          <w:numId w:val="1"/>
        </w:numPr>
      </w:pPr>
      <w:r w:rsidRPr="005E748A">
        <w:rPr>
          <w:b/>
        </w:rPr>
        <w:t xml:space="preserve">Select </w:t>
      </w:r>
      <w:r>
        <w:t>&gt; search. This will display a list of tests offered by Praxis</w:t>
      </w:r>
      <w:r>
        <w:t xml:space="preserve"> for the agency you selected</w:t>
      </w:r>
      <w:r>
        <w:t>.</w:t>
      </w:r>
      <w:r w:rsidRPr="005E748A">
        <w:rPr>
          <w:b/>
        </w:rPr>
        <w:t xml:space="preserve"> </w:t>
      </w:r>
    </w:p>
    <w:p w:rsidR="005E748A" w:rsidRDefault="005E748A" w:rsidP="005E748A">
      <w:pPr>
        <w:pStyle w:val="ListParagraph"/>
        <w:numPr>
          <w:ilvl w:val="0"/>
          <w:numId w:val="1"/>
        </w:numPr>
      </w:pPr>
      <w:r>
        <w:rPr>
          <w:b/>
        </w:rPr>
        <w:t>Choose</w:t>
      </w:r>
      <w:r>
        <w:t xml:space="preserve"> </w:t>
      </w:r>
      <w:r>
        <w:t xml:space="preserve">&gt; your desired test either by test code or test name. </w:t>
      </w:r>
    </w:p>
    <w:p w:rsidR="005E748A" w:rsidRPr="005E748A" w:rsidRDefault="005E748A" w:rsidP="005E748A">
      <w:pPr>
        <w:numPr>
          <w:ilvl w:val="0"/>
          <w:numId w:val="1"/>
        </w:numPr>
        <w:contextualSpacing/>
      </w:pPr>
      <w:r w:rsidRPr="005E748A">
        <w:rPr>
          <w:b/>
        </w:rPr>
        <w:t xml:space="preserve">Select </w:t>
      </w:r>
      <w:r w:rsidRPr="005E748A">
        <w:t>&gt; schedule computer test(s).</w:t>
      </w:r>
    </w:p>
    <w:p w:rsidR="005E748A" w:rsidRPr="005E748A" w:rsidRDefault="005E748A" w:rsidP="005E748A">
      <w:pPr>
        <w:numPr>
          <w:ilvl w:val="0"/>
          <w:numId w:val="1"/>
        </w:numPr>
        <w:contextualSpacing/>
      </w:pPr>
      <w:r w:rsidRPr="005E748A">
        <w:rPr>
          <w:b/>
        </w:rPr>
        <w:t>Select</w:t>
      </w:r>
      <w:r w:rsidRPr="005E748A">
        <w:t xml:space="preserve"> &gt; a test center. </w:t>
      </w:r>
      <w:r w:rsidRPr="005E748A">
        <w:rPr>
          <w:b/>
        </w:rPr>
        <w:t xml:space="preserve">Select </w:t>
      </w:r>
      <w:r w:rsidRPr="005E748A">
        <w:t>&gt; a date and time that works best with your schedule.</w:t>
      </w:r>
    </w:p>
    <w:p w:rsidR="005E748A" w:rsidRPr="005E748A" w:rsidRDefault="005E748A" w:rsidP="005E748A">
      <w:pPr>
        <w:numPr>
          <w:ilvl w:val="0"/>
          <w:numId w:val="1"/>
        </w:numPr>
        <w:contextualSpacing/>
      </w:pPr>
      <w:r w:rsidRPr="005E748A">
        <w:rPr>
          <w:b/>
        </w:rPr>
        <w:t>Confirm &gt;</w:t>
      </w:r>
      <w:r w:rsidRPr="005E748A">
        <w:t xml:space="preserve"> your testing information.</w:t>
      </w:r>
    </w:p>
    <w:p w:rsidR="005E748A" w:rsidRPr="005E748A" w:rsidRDefault="005E748A" w:rsidP="005E748A">
      <w:pPr>
        <w:numPr>
          <w:ilvl w:val="0"/>
          <w:numId w:val="1"/>
        </w:numPr>
        <w:contextualSpacing/>
        <w:rPr>
          <w:b/>
        </w:rPr>
      </w:pPr>
      <w:r w:rsidRPr="005E748A">
        <w:rPr>
          <w:b/>
        </w:rPr>
        <w:t>Identify and Select</w:t>
      </w:r>
      <w:r w:rsidRPr="005E748A">
        <w:t xml:space="preserve"> &gt; </w:t>
      </w:r>
      <w:proofErr w:type="gramStart"/>
      <w:r>
        <w:t>your</w:t>
      </w:r>
      <w:proofErr w:type="gramEnd"/>
      <w:r w:rsidRPr="005E748A">
        <w:t xml:space="preserve"> attending institution. </w:t>
      </w:r>
    </w:p>
    <w:p w:rsidR="005E748A" w:rsidRPr="005E748A" w:rsidRDefault="005E748A" w:rsidP="005E748A">
      <w:pPr>
        <w:numPr>
          <w:ilvl w:val="0"/>
          <w:numId w:val="1"/>
        </w:numPr>
        <w:contextualSpacing/>
        <w:rPr>
          <w:b/>
        </w:rPr>
      </w:pPr>
      <w:r w:rsidRPr="005E748A">
        <w:rPr>
          <w:b/>
        </w:rPr>
        <w:t xml:space="preserve">Determine &gt; </w:t>
      </w:r>
      <w:r w:rsidRPr="005E748A">
        <w:t>your score recipients.</w:t>
      </w:r>
    </w:p>
    <w:p w:rsidR="005E748A" w:rsidRPr="005E748A" w:rsidRDefault="005E748A" w:rsidP="005E748A">
      <w:pPr>
        <w:numPr>
          <w:ilvl w:val="0"/>
          <w:numId w:val="1"/>
        </w:numPr>
        <w:contextualSpacing/>
        <w:rPr>
          <w:b/>
        </w:rPr>
      </w:pPr>
      <w:r w:rsidRPr="005E748A">
        <w:rPr>
          <w:b/>
        </w:rPr>
        <w:t xml:space="preserve">Decide &gt; </w:t>
      </w:r>
      <w:r w:rsidRPr="005E748A">
        <w:t>i</w:t>
      </w:r>
      <w:r w:rsidR="00E91D07">
        <w:t xml:space="preserve">f you wish to order </w:t>
      </w:r>
      <w:bookmarkStart w:id="0" w:name="_GoBack"/>
      <w:bookmarkEnd w:id="0"/>
      <w:r w:rsidRPr="005E748A">
        <w:t xml:space="preserve">test preparation. </w:t>
      </w:r>
      <w:r w:rsidRPr="005E748A">
        <w:rPr>
          <w:b/>
        </w:rPr>
        <w:t xml:space="preserve">Review </w:t>
      </w:r>
      <w:r w:rsidRPr="005E748A">
        <w:t>&gt; your order.</w:t>
      </w:r>
      <w:r w:rsidRPr="005E748A">
        <w:rPr>
          <w:b/>
        </w:rPr>
        <w:t xml:space="preserve"> </w:t>
      </w:r>
    </w:p>
    <w:p w:rsidR="005E748A" w:rsidRPr="005E748A" w:rsidRDefault="005E748A" w:rsidP="005E748A">
      <w:pPr>
        <w:numPr>
          <w:ilvl w:val="0"/>
          <w:numId w:val="1"/>
        </w:numPr>
        <w:contextualSpacing/>
      </w:pPr>
      <w:r w:rsidRPr="005E748A">
        <w:rPr>
          <w:b/>
        </w:rPr>
        <w:t xml:space="preserve">Select </w:t>
      </w:r>
      <w:r w:rsidRPr="005E748A">
        <w:t xml:space="preserve">&gt; payment method. </w:t>
      </w:r>
      <w:r w:rsidRPr="005E748A">
        <w:rPr>
          <w:b/>
        </w:rPr>
        <w:t>Select &gt; “</w:t>
      </w:r>
      <w:r w:rsidRPr="005E748A">
        <w:rPr>
          <w:color w:val="0A0A0A"/>
          <w:lang w:val="en"/>
        </w:rPr>
        <w:t>I understand and agree to the policies above.”</w:t>
      </w:r>
    </w:p>
    <w:p w:rsidR="005E748A" w:rsidRPr="005E748A" w:rsidRDefault="005E748A" w:rsidP="005E748A">
      <w:pPr>
        <w:numPr>
          <w:ilvl w:val="0"/>
          <w:numId w:val="1"/>
        </w:numPr>
        <w:contextualSpacing/>
      </w:pPr>
      <w:r w:rsidRPr="005E748A">
        <w:rPr>
          <w:b/>
        </w:rPr>
        <w:t xml:space="preserve">Checkout &gt; </w:t>
      </w:r>
      <w:r w:rsidRPr="005E748A">
        <w:t xml:space="preserve">enter payment method. Once payment is confirmed your appointment is scheduled. </w:t>
      </w:r>
    </w:p>
    <w:p w:rsidR="005E748A" w:rsidRPr="005E748A" w:rsidRDefault="005E748A" w:rsidP="005E748A">
      <w:pPr>
        <w:numPr>
          <w:ilvl w:val="0"/>
          <w:numId w:val="1"/>
        </w:numPr>
        <w:contextualSpacing/>
      </w:pPr>
      <w:r w:rsidRPr="005E748A">
        <w:rPr>
          <w:b/>
        </w:rPr>
        <w:t xml:space="preserve">Check </w:t>
      </w:r>
      <w:r w:rsidRPr="005E748A">
        <w:t>email account for confirmation.</w:t>
      </w:r>
    </w:p>
    <w:p w:rsidR="005E748A" w:rsidRPr="005E748A" w:rsidRDefault="005E748A" w:rsidP="005E748A">
      <w:pPr>
        <w:ind w:left="720"/>
        <w:contextualSpacing/>
      </w:pPr>
    </w:p>
    <w:p w:rsidR="005E748A" w:rsidRPr="005E748A" w:rsidRDefault="005E748A" w:rsidP="005E748A">
      <w:pPr>
        <w:rPr>
          <w:b/>
          <w:sz w:val="32"/>
          <w:szCs w:val="32"/>
        </w:rPr>
      </w:pPr>
      <w:r w:rsidRPr="005E748A">
        <w:rPr>
          <w:b/>
          <w:sz w:val="32"/>
          <w:szCs w:val="32"/>
        </w:rPr>
        <w:t>Study Materials</w:t>
      </w:r>
    </w:p>
    <w:p w:rsidR="005E748A" w:rsidRPr="005E748A" w:rsidRDefault="005E748A" w:rsidP="005E748A">
      <w:pPr>
        <w:numPr>
          <w:ilvl w:val="0"/>
          <w:numId w:val="3"/>
        </w:numPr>
        <w:contextualSpacing/>
      </w:pPr>
      <w:r w:rsidRPr="005E748A">
        <w:t>Praxis Website</w:t>
      </w:r>
    </w:p>
    <w:p w:rsidR="005E748A" w:rsidRPr="005E748A" w:rsidRDefault="005E748A" w:rsidP="005E748A">
      <w:pPr>
        <w:numPr>
          <w:ilvl w:val="0"/>
          <w:numId w:val="3"/>
        </w:numPr>
        <w:contextualSpacing/>
      </w:pPr>
      <w:r w:rsidRPr="005E748A">
        <w:t>Online</w:t>
      </w:r>
    </w:p>
    <w:p w:rsidR="005E748A" w:rsidRPr="005E748A" w:rsidRDefault="005E748A" w:rsidP="005E748A">
      <w:pPr>
        <w:numPr>
          <w:ilvl w:val="0"/>
          <w:numId w:val="3"/>
        </w:numPr>
        <w:contextualSpacing/>
      </w:pPr>
      <w:r w:rsidRPr="005E748A">
        <w:t>Libraries</w:t>
      </w:r>
    </w:p>
    <w:p w:rsidR="005E748A" w:rsidRPr="005E748A" w:rsidRDefault="005E748A" w:rsidP="005E748A"/>
    <w:p w:rsidR="005E748A" w:rsidRPr="005E748A" w:rsidRDefault="005E748A" w:rsidP="005E748A">
      <w:pPr>
        <w:rPr>
          <w:b/>
          <w:sz w:val="32"/>
          <w:szCs w:val="32"/>
        </w:rPr>
      </w:pPr>
      <w:r w:rsidRPr="005E748A">
        <w:rPr>
          <w:b/>
          <w:sz w:val="32"/>
          <w:szCs w:val="32"/>
        </w:rPr>
        <w:t>Important Information</w:t>
      </w:r>
    </w:p>
    <w:p w:rsidR="005E748A" w:rsidRPr="005E748A" w:rsidRDefault="005E748A" w:rsidP="005E748A">
      <w:pPr>
        <w:ind w:left="720"/>
        <w:contextualSpacing/>
      </w:pPr>
      <w:r w:rsidRPr="005E748A">
        <w:t xml:space="preserve">Prometric and ETS maintain very strict </w:t>
      </w:r>
      <w:r w:rsidRPr="005E748A">
        <w:rPr>
          <w:b/>
        </w:rPr>
        <w:t>Identification (ID) Requirements</w:t>
      </w:r>
      <w:r w:rsidRPr="005E748A">
        <w:t>. It is important to review the identification requirements.</w:t>
      </w:r>
    </w:p>
    <w:p w:rsidR="005E748A" w:rsidRPr="005E748A" w:rsidRDefault="005E748A" w:rsidP="005E748A">
      <w:pPr>
        <w:ind w:left="720"/>
        <w:contextualSpacing/>
      </w:pPr>
    </w:p>
    <w:p w:rsidR="005E748A" w:rsidRPr="005E748A" w:rsidRDefault="005E748A" w:rsidP="005E748A">
      <w:pPr>
        <w:rPr>
          <w:rFonts w:asciiTheme="minorHAnsi" w:hAnsiTheme="minorHAnsi"/>
        </w:rPr>
      </w:pPr>
      <w:r w:rsidRPr="005E748A">
        <w:rPr>
          <w:rFonts w:asciiTheme="minorHAnsi" w:hAnsiTheme="minorHAnsi"/>
        </w:rPr>
        <w:t>If you have additional questions please visit the Praxis</w:t>
      </w:r>
      <w:r w:rsidRPr="005E748A">
        <w:rPr>
          <w:rFonts w:asciiTheme="minorHAnsi" w:hAnsiTheme="minorHAnsi"/>
          <w:b/>
        </w:rPr>
        <w:t xml:space="preserve"> </w:t>
      </w:r>
      <w:r w:rsidRPr="005E748A">
        <w:rPr>
          <w:rFonts w:asciiTheme="minorHAnsi" w:hAnsiTheme="minorHAnsi"/>
        </w:rPr>
        <w:t>website at www.ets.org/praxis or call Praxis customer service at 1-800-772-9476.</w:t>
      </w:r>
    </w:p>
    <w:p w:rsidR="008D76AC" w:rsidRPr="008D76AC" w:rsidRDefault="008D76AC" w:rsidP="00C2219B">
      <w:pPr>
        <w:rPr>
          <w:b/>
          <w:sz w:val="32"/>
          <w:szCs w:val="32"/>
        </w:rPr>
      </w:pPr>
    </w:p>
    <w:sectPr w:rsidR="008D76AC" w:rsidRPr="008D76AC" w:rsidSect="001015FB">
      <w:footerReference w:type="default" r:id="rId9"/>
      <w:pgSz w:w="12240" w:h="15840"/>
      <w:pgMar w:top="288" w:right="720" w:bottom="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ED" w:rsidRDefault="00F92EED" w:rsidP="00F92EED">
      <w:r>
        <w:separator/>
      </w:r>
    </w:p>
  </w:endnote>
  <w:endnote w:type="continuationSeparator" w:id="0">
    <w:p w:rsidR="00F92EED" w:rsidRDefault="00F92EED" w:rsidP="00F9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B9" w:rsidRDefault="009E54B9">
    <w:pPr>
      <w:pStyle w:val="Footer"/>
    </w:pPr>
  </w:p>
  <w:p w:rsidR="00F92EED" w:rsidRPr="00F125AF" w:rsidRDefault="00F125AF" w:rsidP="00F125AF">
    <w:pPr>
      <w:pStyle w:val="Footer"/>
      <w:rPr>
        <w:sz w:val="18"/>
        <w:szCs w:val="18"/>
      </w:rPr>
    </w:pPr>
    <w:r w:rsidRPr="00F125AF">
      <w:rPr>
        <w:sz w:val="18"/>
        <w:szCs w:val="18"/>
      </w:rPr>
      <w:t>9/9</w:t>
    </w:r>
    <w:r w:rsidR="00F92EED" w:rsidRPr="00F125AF">
      <w:rPr>
        <w:sz w:val="18"/>
        <w:szCs w:val="18"/>
      </w:rPr>
      <w:t>/14 San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ED" w:rsidRDefault="00F92EED" w:rsidP="00F92EED">
      <w:r>
        <w:separator/>
      </w:r>
    </w:p>
  </w:footnote>
  <w:footnote w:type="continuationSeparator" w:id="0">
    <w:p w:rsidR="00F92EED" w:rsidRDefault="00F92EED" w:rsidP="00F9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B5B"/>
    <w:multiLevelType w:val="hybridMultilevel"/>
    <w:tmpl w:val="4222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82527"/>
    <w:multiLevelType w:val="hybridMultilevel"/>
    <w:tmpl w:val="221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E686D"/>
    <w:multiLevelType w:val="hybridMultilevel"/>
    <w:tmpl w:val="B068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91540"/>
    <w:multiLevelType w:val="hybridMultilevel"/>
    <w:tmpl w:val="E954FD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3E38BD"/>
    <w:multiLevelType w:val="hybridMultilevel"/>
    <w:tmpl w:val="4EA4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E2C09"/>
    <w:multiLevelType w:val="hybridMultilevel"/>
    <w:tmpl w:val="40B0F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6D1164"/>
    <w:multiLevelType w:val="hybridMultilevel"/>
    <w:tmpl w:val="C440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171BB"/>
    <w:multiLevelType w:val="hybridMultilevel"/>
    <w:tmpl w:val="B99E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56AFA"/>
    <w:multiLevelType w:val="hybridMultilevel"/>
    <w:tmpl w:val="5548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2B"/>
    <w:rsid w:val="001015FB"/>
    <w:rsid w:val="001248DE"/>
    <w:rsid w:val="00194E20"/>
    <w:rsid w:val="001D0304"/>
    <w:rsid w:val="0028020C"/>
    <w:rsid w:val="002B4F9E"/>
    <w:rsid w:val="003556EA"/>
    <w:rsid w:val="00380F88"/>
    <w:rsid w:val="003E241F"/>
    <w:rsid w:val="0049207C"/>
    <w:rsid w:val="005E354C"/>
    <w:rsid w:val="005E748A"/>
    <w:rsid w:val="00633551"/>
    <w:rsid w:val="00677009"/>
    <w:rsid w:val="00691F29"/>
    <w:rsid w:val="006D3223"/>
    <w:rsid w:val="00743226"/>
    <w:rsid w:val="007516A5"/>
    <w:rsid w:val="00841101"/>
    <w:rsid w:val="00874C87"/>
    <w:rsid w:val="008A4EBF"/>
    <w:rsid w:val="008D76AC"/>
    <w:rsid w:val="009B1F9B"/>
    <w:rsid w:val="009E54B9"/>
    <w:rsid w:val="00A40CA0"/>
    <w:rsid w:val="00A603F8"/>
    <w:rsid w:val="00A65D0F"/>
    <w:rsid w:val="00AD492B"/>
    <w:rsid w:val="00C02D51"/>
    <w:rsid w:val="00C22056"/>
    <w:rsid w:val="00C2219B"/>
    <w:rsid w:val="00C3191A"/>
    <w:rsid w:val="00C342B4"/>
    <w:rsid w:val="00DD7012"/>
    <w:rsid w:val="00E91D07"/>
    <w:rsid w:val="00F125AF"/>
    <w:rsid w:val="00F92EED"/>
    <w:rsid w:val="00FA2878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2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26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226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226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226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26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26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26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26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26"/>
    <w:pPr>
      <w:spacing w:before="240" w:after="60"/>
      <w:outlineLvl w:val="8"/>
    </w:pPr>
    <w:rPr>
      <w:rFonts w:ascii="Cambria" w:eastAsiaTheme="majorEastAs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226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226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226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22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2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2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2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2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26"/>
    <w:rPr>
      <w:rFonts w:ascii="Cambria" w:eastAsiaTheme="majorEastAs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43226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43226"/>
    <w:rPr>
      <w:rFonts w:ascii="Cambria" w:eastAsiaTheme="majorEastAs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26"/>
    <w:pPr>
      <w:spacing w:after="60"/>
      <w:jc w:val="center"/>
      <w:outlineLvl w:val="1"/>
    </w:pPr>
    <w:rPr>
      <w:rFonts w:ascii="Cambria" w:eastAsiaTheme="majorEastAsia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43226"/>
    <w:rPr>
      <w:rFonts w:ascii="Cambria" w:eastAsiaTheme="majorEastAs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43226"/>
    <w:rPr>
      <w:b/>
      <w:bCs/>
    </w:rPr>
  </w:style>
  <w:style w:type="character" w:styleId="Emphasis">
    <w:name w:val="Emphasis"/>
    <w:basedOn w:val="DefaultParagraphFont"/>
    <w:uiPriority w:val="20"/>
    <w:qFormat/>
    <w:rsid w:val="0074322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43226"/>
    <w:rPr>
      <w:szCs w:val="32"/>
    </w:rPr>
  </w:style>
  <w:style w:type="paragraph" w:styleId="ListParagraph">
    <w:name w:val="List Paragraph"/>
    <w:basedOn w:val="Normal"/>
    <w:uiPriority w:val="34"/>
    <w:qFormat/>
    <w:rsid w:val="007432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26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432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26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26"/>
    <w:rPr>
      <w:b/>
      <w:i/>
      <w:sz w:val="24"/>
    </w:rPr>
  </w:style>
  <w:style w:type="character" w:styleId="SubtleEmphasis">
    <w:name w:val="Subtle Emphasis"/>
    <w:uiPriority w:val="19"/>
    <w:qFormat/>
    <w:rsid w:val="0074322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32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32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32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3226"/>
    <w:rPr>
      <w:rFonts w:ascii="Cambria" w:eastAsiaTheme="majorEastAsia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22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9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E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ED"/>
    <w:rPr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FE3D3C"/>
    <w:rPr>
      <w:color w:val="0000FF" w:themeColor="hyperlink"/>
      <w:u w:val="single"/>
    </w:rPr>
  </w:style>
  <w:style w:type="character" w:customStyle="1" w:styleId="phone-number1">
    <w:name w:val="phone-number1"/>
    <w:basedOn w:val="DefaultParagraphFont"/>
    <w:rsid w:val="008411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2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226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226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226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226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226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226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226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226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226"/>
    <w:pPr>
      <w:spacing w:before="240" w:after="60"/>
      <w:outlineLvl w:val="8"/>
    </w:pPr>
    <w:rPr>
      <w:rFonts w:ascii="Cambria" w:eastAsiaTheme="majorEastAs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226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3226"/>
    <w:rPr>
      <w:rFonts w:ascii="Cambria" w:eastAsiaTheme="majorEastAs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226"/>
    <w:rPr>
      <w:rFonts w:ascii="Cambria" w:eastAsiaTheme="majorEastAs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22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22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22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22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22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226"/>
    <w:rPr>
      <w:rFonts w:ascii="Cambria" w:eastAsiaTheme="majorEastAs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743226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743226"/>
    <w:rPr>
      <w:rFonts w:ascii="Cambria" w:eastAsiaTheme="majorEastAs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226"/>
    <w:pPr>
      <w:spacing w:after="60"/>
      <w:jc w:val="center"/>
      <w:outlineLvl w:val="1"/>
    </w:pPr>
    <w:rPr>
      <w:rFonts w:ascii="Cambria" w:eastAsiaTheme="majorEastAsia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743226"/>
    <w:rPr>
      <w:rFonts w:ascii="Cambria" w:eastAsiaTheme="majorEastAsia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43226"/>
    <w:rPr>
      <w:b/>
      <w:bCs/>
    </w:rPr>
  </w:style>
  <w:style w:type="character" w:styleId="Emphasis">
    <w:name w:val="Emphasis"/>
    <w:basedOn w:val="DefaultParagraphFont"/>
    <w:uiPriority w:val="20"/>
    <w:qFormat/>
    <w:rsid w:val="0074322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43226"/>
    <w:rPr>
      <w:szCs w:val="32"/>
    </w:rPr>
  </w:style>
  <w:style w:type="paragraph" w:styleId="ListParagraph">
    <w:name w:val="List Paragraph"/>
    <w:basedOn w:val="Normal"/>
    <w:uiPriority w:val="34"/>
    <w:qFormat/>
    <w:rsid w:val="007432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226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432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226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226"/>
    <w:rPr>
      <w:b/>
      <w:i/>
      <w:sz w:val="24"/>
    </w:rPr>
  </w:style>
  <w:style w:type="character" w:styleId="SubtleEmphasis">
    <w:name w:val="Subtle Emphasis"/>
    <w:uiPriority w:val="19"/>
    <w:qFormat/>
    <w:rsid w:val="00743226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32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32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32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3226"/>
    <w:rPr>
      <w:rFonts w:ascii="Cambria" w:eastAsiaTheme="majorEastAsia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22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9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ED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ED"/>
    <w:rPr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FE3D3C"/>
    <w:rPr>
      <w:color w:val="0000FF" w:themeColor="hyperlink"/>
      <w:u w:val="single"/>
    </w:rPr>
  </w:style>
  <w:style w:type="character" w:customStyle="1" w:styleId="phone-number1">
    <w:name w:val="phone-number1"/>
    <w:basedOn w:val="DefaultParagraphFont"/>
    <w:rsid w:val="00841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29146-4392-40DF-8E57-48FD219D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 D. Dechant</dc:creator>
  <cp:lastModifiedBy>Santina D. Dechant</cp:lastModifiedBy>
  <cp:revision>8</cp:revision>
  <cp:lastPrinted>2015-09-01T19:08:00Z</cp:lastPrinted>
  <dcterms:created xsi:type="dcterms:W3CDTF">2014-05-30T14:04:00Z</dcterms:created>
  <dcterms:modified xsi:type="dcterms:W3CDTF">2015-09-01T19:43:00Z</dcterms:modified>
</cp:coreProperties>
</file>