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34E7" w14:textId="77777777" w:rsidR="001F043E" w:rsidRPr="00E732B3" w:rsidRDefault="00897C16">
      <w:pPr>
        <w:rPr>
          <w:rFonts w:asciiTheme="majorHAnsi" w:eastAsia="Times New Roman" w:hAnsiTheme="majorHAnsi" w:cstheme="majorHAnsi"/>
          <w:b/>
        </w:rPr>
      </w:pPr>
      <w:bookmarkStart w:id="0" w:name="_GoBack"/>
      <w:bookmarkEnd w:id="0"/>
      <w:r w:rsidRPr="00E732B3">
        <w:rPr>
          <w:rFonts w:asciiTheme="majorHAnsi" w:eastAsia="Times New Roman" w:hAnsiTheme="majorHAnsi" w:cstheme="majorHAnsi"/>
          <w:b/>
        </w:rPr>
        <w:t>Fort Hays State University Badging Policy</w:t>
      </w:r>
    </w:p>
    <w:p w14:paraId="406B34E8" w14:textId="77777777" w:rsidR="001F043E" w:rsidRPr="00E732B3" w:rsidRDefault="001F043E">
      <w:pPr>
        <w:rPr>
          <w:rFonts w:asciiTheme="majorHAnsi" w:eastAsia="Times New Roman" w:hAnsiTheme="majorHAnsi" w:cstheme="majorHAnsi"/>
          <w:b/>
        </w:rPr>
      </w:pPr>
    </w:p>
    <w:p w14:paraId="7B4AA92B" w14:textId="0138940E" w:rsidR="003A3FBA"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FHSU badges</w:t>
      </w:r>
      <w:r w:rsidR="00E732B3" w:rsidRPr="00E732B3">
        <w:rPr>
          <w:rFonts w:asciiTheme="majorHAnsi" w:eastAsia="Times New Roman" w:hAnsiTheme="majorHAnsi" w:cstheme="majorHAnsi"/>
        </w:rPr>
        <w:t xml:space="preserve"> and</w:t>
      </w:r>
      <w:r w:rsidR="000E166A" w:rsidRPr="00E732B3">
        <w:rPr>
          <w:rFonts w:asciiTheme="majorHAnsi" w:eastAsia="Times New Roman" w:hAnsiTheme="majorHAnsi" w:cstheme="majorHAnsi"/>
        </w:rPr>
        <w:t xml:space="preserve"> comprehensive badges</w:t>
      </w:r>
      <w:r w:rsidR="00E376C6" w:rsidRPr="00E732B3">
        <w:rPr>
          <w:rFonts w:asciiTheme="majorHAnsi" w:eastAsia="Times New Roman" w:hAnsiTheme="majorHAnsi" w:cstheme="majorHAnsi"/>
        </w:rPr>
        <w:t xml:space="preserve"> </w:t>
      </w:r>
      <w:r w:rsidRPr="00E732B3">
        <w:rPr>
          <w:rFonts w:asciiTheme="majorHAnsi" w:eastAsia="Times New Roman" w:hAnsiTheme="majorHAnsi" w:cstheme="majorHAnsi"/>
        </w:rPr>
        <w:t xml:space="preserve">are </w:t>
      </w:r>
      <w:r w:rsidR="000E166A" w:rsidRPr="00E732B3">
        <w:rPr>
          <w:rFonts w:asciiTheme="majorHAnsi" w:eastAsia="Times New Roman" w:hAnsiTheme="majorHAnsi" w:cstheme="majorHAnsi"/>
        </w:rPr>
        <w:t xml:space="preserve">digital </w:t>
      </w:r>
      <w:r w:rsidRPr="00E732B3">
        <w:rPr>
          <w:rFonts w:asciiTheme="majorHAnsi" w:eastAsia="Times New Roman" w:hAnsiTheme="majorHAnsi" w:cstheme="majorHAnsi"/>
        </w:rPr>
        <w:t>micro-credentials</w:t>
      </w:r>
      <w:r w:rsidR="005B6298">
        <w:rPr>
          <w:rFonts w:asciiTheme="majorHAnsi" w:eastAsia="Times New Roman" w:hAnsiTheme="majorHAnsi" w:cstheme="majorHAnsi"/>
        </w:rPr>
        <w:t xml:space="preserve">. Badges and comprehensive badges are also known as </w:t>
      </w:r>
      <w:r w:rsidRPr="00E732B3">
        <w:rPr>
          <w:rFonts w:asciiTheme="majorHAnsi" w:eastAsia="Times New Roman" w:hAnsiTheme="majorHAnsi" w:cstheme="majorHAnsi"/>
          <w:i/>
        </w:rPr>
        <w:t>Enriched Educational Experience</w:t>
      </w:r>
      <w:r w:rsidR="003A3FBA" w:rsidRPr="00E732B3">
        <w:rPr>
          <w:rFonts w:asciiTheme="majorHAnsi" w:eastAsia="Times New Roman" w:hAnsiTheme="majorHAnsi" w:cstheme="majorHAnsi"/>
          <w:i/>
        </w:rPr>
        <w:t>s</w:t>
      </w:r>
      <w:r w:rsidRPr="00E732B3">
        <w:rPr>
          <w:rFonts w:asciiTheme="majorHAnsi" w:eastAsia="Times New Roman" w:hAnsiTheme="majorHAnsi" w:cstheme="majorHAnsi"/>
          <w:i/>
        </w:rPr>
        <w:t xml:space="preserve"> </w:t>
      </w:r>
      <w:r w:rsidRPr="00E732B3">
        <w:rPr>
          <w:rFonts w:asciiTheme="majorHAnsi" w:eastAsia="Times New Roman" w:hAnsiTheme="majorHAnsi" w:cstheme="majorHAnsi"/>
        </w:rPr>
        <w:t>(EEE)</w:t>
      </w:r>
      <w:r w:rsidR="00E376C6" w:rsidRPr="00E732B3">
        <w:rPr>
          <w:rFonts w:asciiTheme="majorHAnsi" w:eastAsia="Times New Roman" w:hAnsiTheme="majorHAnsi" w:cstheme="majorHAnsi"/>
        </w:rPr>
        <w:t>.</w:t>
      </w:r>
      <w:r w:rsidRPr="00E732B3">
        <w:rPr>
          <w:rFonts w:asciiTheme="majorHAnsi" w:eastAsia="Times New Roman" w:hAnsiTheme="majorHAnsi" w:cstheme="majorHAnsi"/>
          <w:strike/>
        </w:rPr>
        <w:t xml:space="preserve"> </w:t>
      </w:r>
    </w:p>
    <w:p w14:paraId="54585193" w14:textId="77777777" w:rsidR="003A3FBA" w:rsidRPr="00E732B3" w:rsidRDefault="003A3FBA" w:rsidP="00647216">
      <w:pPr>
        <w:ind w:left="720"/>
        <w:rPr>
          <w:rFonts w:asciiTheme="majorHAnsi" w:eastAsia="Times New Roman" w:hAnsiTheme="majorHAnsi" w:cstheme="majorHAnsi"/>
        </w:rPr>
      </w:pPr>
    </w:p>
    <w:p w14:paraId="123CD45B" w14:textId="77777777" w:rsidR="00E376C6" w:rsidRPr="00E732B3" w:rsidRDefault="003A3FBA" w:rsidP="00E376C6">
      <w:pPr>
        <w:pStyle w:val="ListParagraph"/>
        <w:numPr>
          <w:ilvl w:val="1"/>
          <w:numId w:val="1"/>
        </w:numPr>
        <w:rPr>
          <w:rFonts w:asciiTheme="majorHAnsi" w:eastAsia="Times New Roman" w:hAnsiTheme="majorHAnsi" w:cstheme="majorHAnsi"/>
        </w:rPr>
      </w:pPr>
      <w:r w:rsidRPr="00E732B3">
        <w:rPr>
          <w:rFonts w:asciiTheme="majorHAnsi" w:eastAsia="Times New Roman" w:hAnsiTheme="majorHAnsi" w:cstheme="majorHAnsi"/>
        </w:rPr>
        <w:t>B</w:t>
      </w:r>
      <w:r w:rsidR="00897C16" w:rsidRPr="00E732B3">
        <w:rPr>
          <w:rFonts w:asciiTheme="majorHAnsi" w:eastAsia="Times New Roman" w:hAnsiTheme="majorHAnsi" w:cstheme="majorHAnsi"/>
        </w:rPr>
        <w:t>adges are concentrated learning experiences</w:t>
      </w:r>
      <w:r w:rsidRPr="00E732B3">
        <w:rPr>
          <w:rFonts w:asciiTheme="majorHAnsi" w:eastAsia="Times New Roman" w:hAnsiTheme="majorHAnsi" w:cstheme="majorHAnsi"/>
        </w:rPr>
        <w:t xml:space="preserve"> and assessments</w:t>
      </w:r>
      <w:r w:rsidR="00897C16" w:rsidRPr="00E732B3">
        <w:rPr>
          <w:rFonts w:asciiTheme="majorHAnsi" w:eastAsia="Times New Roman" w:hAnsiTheme="majorHAnsi" w:cstheme="majorHAnsi"/>
        </w:rPr>
        <w:t xml:space="preserve"> to develop specific knowledge, competencies, skills</w:t>
      </w:r>
      <w:r w:rsidRPr="00E732B3">
        <w:rPr>
          <w:rFonts w:asciiTheme="majorHAnsi" w:eastAsia="Times New Roman" w:hAnsiTheme="majorHAnsi" w:cstheme="majorHAnsi"/>
        </w:rPr>
        <w:t>,</w:t>
      </w:r>
      <w:r w:rsidR="00897C16" w:rsidRPr="00E732B3">
        <w:rPr>
          <w:rFonts w:asciiTheme="majorHAnsi" w:eastAsia="Times New Roman" w:hAnsiTheme="majorHAnsi" w:cstheme="majorHAnsi"/>
        </w:rPr>
        <w:t xml:space="preserve"> or acknowledge achievements. These learning experiences are designed to enhance and recognize academic and professional development activities and accomplishments. </w:t>
      </w:r>
      <w:r w:rsidRPr="00E732B3">
        <w:rPr>
          <w:rFonts w:asciiTheme="majorHAnsi" w:eastAsia="Times New Roman" w:hAnsiTheme="majorHAnsi" w:cstheme="majorHAnsi"/>
        </w:rPr>
        <w:t xml:space="preserve">Badges do not have to be connected to academic credit. </w:t>
      </w:r>
    </w:p>
    <w:p w14:paraId="2040C51B" w14:textId="54C12F35" w:rsidR="003A3FBA" w:rsidRPr="00E732B3" w:rsidRDefault="005F3FCB" w:rsidP="00E376C6">
      <w:pPr>
        <w:pStyle w:val="ListParagraph"/>
        <w:numPr>
          <w:ilvl w:val="1"/>
          <w:numId w:val="1"/>
        </w:numPr>
        <w:rPr>
          <w:rFonts w:asciiTheme="majorHAnsi" w:eastAsia="Times New Roman" w:hAnsiTheme="majorHAnsi" w:cstheme="majorHAnsi"/>
        </w:rPr>
      </w:pPr>
      <w:r w:rsidRPr="00E732B3">
        <w:rPr>
          <w:rFonts w:asciiTheme="majorHAnsi" w:eastAsia="Times New Roman" w:hAnsiTheme="majorHAnsi" w:cstheme="majorHAnsi"/>
        </w:rPr>
        <w:t xml:space="preserve">Badges offered by FHSU will consist of specific educational experiences and assessments developed by FHSU and/or outside agencies approved by FHSU. </w:t>
      </w:r>
      <w:r w:rsidR="00202031" w:rsidRPr="00E732B3">
        <w:rPr>
          <w:rFonts w:asciiTheme="majorHAnsi" w:eastAsia="Times New Roman" w:hAnsiTheme="majorHAnsi" w:cstheme="majorHAnsi"/>
        </w:rPr>
        <w:t>The work and assessment must be completed under FHSU supervision.  Transferred credits and</w:t>
      </w:r>
      <w:r w:rsidRPr="00E732B3">
        <w:rPr>
          <w:rFonts w:asciiTheme="majorHAnsi" w:eastAsia="Times New Roman" w:hAnsiTheme="majorHAnsi" w:cstheme="majorHAnsi"/>
        </w:rPr>
        <w:t xml:space="preserve"> Credit for Prior Learning </w:t>
      </w:r>
      <w:r w:rsidR="00202031" w:rsidRPr="00E732B3">
        <w:rPr>
          <w:rFonts w:asciiTheme="majorHAnsi" w:eastAsia="Times New Roman" w:hAnsiTheme="majorHAnsi" w:cstheme="majorHAnsi"/>
        </w:rPr>
        <w:t>are generally not completed under F</w:t>
      </w:r>
      <w:r w:rsidR="23F58068" w:rsidRPr="00E732B3">
        <w:rPr>
          <w:rFonts w:asciiTheme="majorHAnsi" w:eastAsia="Times New Roman" w:hAnsiTheme="majorHAnsi" w:cstheme="majorHAnsi"/>
        </w:rPr>
        <w:t>HS</w:t>
      </w:r>
      <w:r w:rsidR="00202031" w:rsidRPr="00E732B3">
        <w:rPr>
          <w:rFonts w:asciiTheme="majorHAnsi" w:eastAsia="Times New Roman" w:hAnsiTheme="majorHAnsi" w:cstheme="majorHAnsi"/>
        </w:rPr>
        <w:t xml:space="preserve">U supervision.  </w:t>
      </w:r>
      <w:r w:rsidR="00E376C6" w:rsidRPr="00E732B3">
        <w:rPr>
          <w:rFonts w:asciiTheme="majorHAnsi" w:eastAsia="Times New Roman" w:hAnsiTheme="majorHAnsi" w:cstheme="majorHAnsi"/>
        </w:rPr>
        <w:br/>
      </w:r>
    </w:p>
    <w:p w14:paraId="16FAA9FE" w14:textId="046E4DCC" w:rsidR="003A3FBA" w:rsidRPr="00E732B3" w:rsidRDefault="003A3FBA" w:rsidP="006472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Comprehensive</w:t>
      </w:r>
      <w:r w:rsidR="00BE2E10" w:rsidRPr="00E732B3">
        <w:rPr>
          <w:rFonts w:asciiTheme="majorHAnsi" w:eastAsia="Times New Roman" w:hAnsiTheme="majorHAnsi" w:cstheme="majorHAnsi"/>
        </w:rPr>
        <w:t xml:space="preserve"> </w:t>
      </w:r>
      <w:r w:rsidRPr="00E732B3">
        <w:rPr>
          <w:rFonts w:asciiTheme="majorHAnsi" w:eastAsia="Times New Roman" w:hAnsiTheme="majorHAnsi" w:cstheme="majorHAnsi"/>
        </w:rPr>
        <w:t xml:space="preserve">badges are earned by completing a program requiring the acquisition of multiple badges. Comprehensive badge proposals </w:t>
      </w:r>
      <w:r w:rsidR="005F3FCB" w:rsidRPr="00E732B3">
        <w:rPr>
          <w:rFonts w:asciiTheme="majorHAnsi" w:eastAsia="Times New Roman" w:hAnsiTheme="majorHAnsi" w:cstheme="majorHAnsi"/>
        </w:rPr>
        <w:t>must specify the badges to be earned, and any additional criteria.</w:t>
      </w:r>
      <w:r w:rsidR="00202031" w:rsidRPr="00E732B3">
        <w:rPr>
          <w:rFonts w:asciiTheme="majorHAnsi" w:eastAsia="Times New Roman" w:hAnsiTheme="majorHAnsi" w:cstheme="majorHAnsi"/>
        </w:rPr>
        <w:t xml:space="preserve">  </w:t>
      </w:r>
      <w:r w:rsidR="00E732B3" w:rsidRPr="00E732B3">
        <w:rPr>
          <w:rFonts w:asciiTheme="majorHAnsi" w:eastAsia="Times New Roman" w:hAnsiTheme="majorHAnsi" w:cstheme="majorHAnsi"/>
          <w:color w:val="FF0000"/>
        </w:rPr>
        <w:br/>
      </w:r>
    </w:p>
    <w:p w14:paraId="434C9D85" w14:textId="26DBFCBC" w:rsidR="003A3FBA" w:rsidRPr="00E732B3" w:rsidRDefault="003A3FBA" w:rsidP="003A3FBA">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Badges differ from certificates</w:t>
      </w:r>
      <w:r w:rsidR="005F3FCB" w:rsidRPr="00E732B3">
        <w:rPr>
          <w:rFonts w:asciiTheme="majorHAnsi" w:eastAsia="Times New Roman" w:hAnsiTheme="majorHAnsi" w:cstheme="majorHAnsi"/>
        </w:rPr>
        <w:t xml:space="preserve">.  Certificate are </w:t>
      </w:r>
      <w:r w:rsidRPr="00E732B3">
        <w:rPr>
          <w:rFonts w:asciiTheme="majorHAnsi" w:eastAsia="Times New Roman" w:hAnsiTheme="majorHAnsi" w:cstheme="majorHAnsi"/>
        </w:rPr>
        <w:t xml:space="preserve">academic achievements, and are earned upon completion of the approved courses. Certificates are administered by the departments and are not approved by the Badging Committee.  Departments may work with the badging administrator to issue a digital certificate for university approved certificates. </w:t>
      </w:r>
    </w:p>
    <w:p w14:paraId="406B34EE" w14:textId="77777777" w:rsidR="001F043E" w:rsidRPr="00E732B3" w:rsidRDefault="001F043E" w:rsidP="006E5E6D">
      <w:pPr>
        <w:rPr>
          <w:rFonts w:asciiTheme="majorHAnsi" w:eastAsia="Times New Roman" w:hAnsiTheme="majorHAnsi" w:cstheme="majorHAnsi"/>
        </w:rPr>
      </w:pPr>
    </w:p>
    <w:p w14:paraId="406B34EF" w14:textId="39F17786"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 xml:space="preserve">The </w:t>
      </w:r>
      <w:r w:rsidR="003A3FBA" w:rsidRPr="00E732B3">
        <w:rPr>
          <w:rFonts w:asciiTheme="majorHAnsi" w:hAnsiTheme="majorHAnsi" w:cstheme="majorHAnsi"/>
        </w:rPr>
        <w:t>Associate Provost for Academic Affairs</w:t>
      </w:r>
      <w:r w:rsidR="003A3FBA" w:rsidRPr="00E732B3">
        <w:rPr>
          <w:rStyle w:val="Strong"/>
          <w:rFonts w:asciiTheme="majorHAnsi" w:hAnsiTheme="majorHAnsi" w:cstheme="majorHAnsi"/>
          <w:shd w:val="clear" w:color="auto" w:fill="FFFFFF"/>
        </w:rPr>
        <w:t xml:space="preserve"> </w:t>
      </w:r>
      <w:r w:rsidRPr="00E732B3">
        <w:rPr>
          <w:rFonts w:asciiTheme="majorHAnsi" w:eastAsia="Times New Roman" w:hAnsiTheme="majorHAnsi" w:cstheme="majorHAnsi"/>
          <w:highlight w:val="white"/>
        </w:rPr>
        <w:t xml:space="preserve">is responsible for the administrative management of the FHSU Badging Program and Process. All activities associated with the FHSU Badging Process for both graduate and undergraduate students, as well as faculty and staff, shall be overseen by the Badging Development </w:t>
      </w:r>
      <w:r w:rsidR="003A3FBA" w:rsidRPr="00E732B3">
        <w:rPr>
          <w:rFonts w:asciiTheme="majorHAnsi" w:eastAsia="Times New Roman" w:hAnsiTheme="majorHAnsi" w:cstheme="majorHAnsi"/>
        </w:rPr>
        <w:t>Committee</w:t>
      </w:r>
      <w:r w:rsidRPr="00E732B3">
        <w:rPr>
          <w:rFonts w:asciiTheme="majorHAnsi" w:eastAsia="Times New Roman" w:hAnsiTheme="majorHAnsi" w:cstheme="majorHAnsi"/>
          <w:highlight w:val="white"/>
        </w:rPr>
        <w:t>.</w:t>
      </w:r>
      <w:r w:rsidRPr="00E732B3">
        <w:rPr>
          <w:rFonts w:asciiTheme="majorHAnsi" w:eastAsia="Times New Roman" w:hAnsiTheme="majorHAnsi" w:cstheme="majorHAnsi"/>
        </w:rPr>
        <w:t xml:space="preserve"> Ownership of all badges and the information contained therein is retained by Fort Hays State University.</w:t>
      </w:r>
    </w:p>
    <w:p w14:paraId="406B34F0" w14:textId="77777777" w:rsidR="001F043E" w:rsidRPr="00E732B3" w:rsidRDefault="001F043E">
      <w:pPr>
        <w:ind w:left="720"/>
        <w:rPr>
          <w:rFonts w:asciiTheme="majorHAnsi" w:eastAsia="Times New Roman" w:hAnsiTheme="majorHAnsi" w:cstheme="majorHAnsi"/>
        </w:rPr>
      </w:pPr>
    </w:p>
    <w:p w14:paraId="406B34F1" w14:textId="23714655"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There are three groups involved in the creation</w:t>
      </w:r>
      <w:r w:rsidR="00E732B3">
        <w:rPr>
          <w:rFonts w:asciiTheme="majorHAnsi" w:eastAsia="Times New Roman" w:hAnsiTheme="majorHAnsi" w:cstheme="majorHAnsi"/>
        </w:rPr>
        <w:t xml:space="preserve">, </w:t>
      </w:r>
      <w:r w:rsidRPr="00E732B3">
        <w:rPr>
          <w:rFonts w:asciiTheme="majorHAnsi" w:eastAsia="Times New Roman" w:hAnsiTheme="majorHAnsi" w:cstheme="majorHAnsi"/>
        </w:rPr>
        <w:t>validati</w:t>
      </w:r>
      <w:r w:rsidR="00E732B3">
        <w:rPr>
          <w:rFonts w:asciiTheme="majorHAnsi" w:eastAsia="Times New Roman" w:hAnsiTheme="majorHAnsi" w:cstheme="majorHAnsi"/>
        </w:rPr>
        <w:t xml:space="preserve">on, and </w:t>
      </w:r>
      <w:r w:rsidRPr="00E732B3">
        <w:rPr>
          <w:rFonts w:asciiTheme="majorHAnsi" w:eastAsia="Times New Roman" w:hAnsiTheme="majorHAnsi" w:cstheme="majorHAnsi"/>
        </w:rPr>
        <w:t>assessment of the FHSU Badging Program.</w:t>
      </w:r>
      <w:r w:rsidRPr="00E732B3">
        <w:rPr>
          <w:rFonts w:asciiTheme="majorHAnsi" w:eastAsia="Times New Roman" w:hAnsiTheme="majorHAnsi" w:cstheme="majorHAnsi"/>
        </w:rPr>
        <w:br/>
      </w:r>
    </w:p>
    <w:p w14:paraId="65BC30D7" w14:textId="2B2C6651" w:rsidR="00E732B3" w:rsidRPr="00E732B3" w:rsidRDefault="00E732B3" w:rsidP="00E732B3">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The Badging Administrator: A staff member designated by the Associate Provost for Academic Affairs</w:t>
      </w:r>
      <w:r w:rsidRPr="00E732B3">
        <w:rPr>
          <w:rFonts w:asciiTheme="majorHAnsi" w:eastAsia="Times New Roman" w:hAnsiTheme="majorHAnsi" w:cstheme="majorHAnsi"/>
          <w:color w:val="FF0000"/>
        </w:rPr>
        <w:t xml:space="preserve"> </w:t>
      </w:r>
      <w:r w:rsidRPr="00E732B3">
        <w:rPr>
          <w:rFonts w:asciiTheme="majorHAnsi" w:eastAsia="Times New Roman" w:hAnsiTheme="majorHAnsi" w:cstheme="majorHAnsi"/>
        </w:rPr>
        <w:t>as the Badging Administrator, responsible for providing support and record keeping while working with the Badging Development Committee in the development of badges.  This individual will also work in conjunction with the Badge Coordinator in determining the successful awarding of a badge based on the criteria found in approved proposal.</w:t>
      </w:r>
    </w:p>
    <w:p w14:paraId="406B34F2" w14:textId="19E42E13"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The Badge Coordinator:  Any FHSU faculty</w:t>
      </w:r>
      <w:r w:rsidR="002A25BB">
        <w:rPr>
          <w:rFonts w:asciiTheme="majorHAnsi" w:eastAsia="Times New Roman" w:hAnsiTheme="majorHAnsi" w:cstheme="majorHAnsi"/>
        </w:rPr>
        <w:t xml:space="preserve"> or</w:t>
      </w:r>
      <w:r w:rsidRPr="00E732B3">
        <w:rPr>
          <w:rFonts w:asciiTheme="majorHAnsi" w:eastAsia="Times New Roman" w:hAnsiTheme="majorHAnsi" w:cstheme="majorHAnsi"/>
        </w:rPr>
        <w:t xml:space="preserve"> staff</w:t>
      </w:r>
      <w:r w:rsidR="002A25BB">
        <w:rPr>
          <w:rFonts w:asciiTheme="majorHAnsi" w:eastAsia="Times New Roman" w:hAnsiTheme="majorHAnsi" w:cstheme="majorHAnsi"/>
        </w:rPr>
        <w:t xml:space="preserve"> member </w:t>
      </w:r>
      <w:r w:rsidRPr="00E732B3">
        <w:rPr>
          <w:rFonts w:asciiTheme="majorHAnsi" w:eastAsia="Times New Roman" w:hAnsiTheme="majorHAnsi" w:cstheme="majorHAnsi"/>
        </w:rPr>
        <w:t xml:space="preserve">may propose a badge and then become designated as the Badge Coordinator for that particular badge. The Badge Coordinator is involved in overseeing, recruiting, advising, and evaluating badging </w:t>
      </w:r>
      <w:r w:rsidRPr="00E732B3">
        <w:rPr>
          <w:rFonts w:asciiTheme="majorHAnsi" w:eastAsia="Times New Roman" w:hAnsiTheme="majorHAnsi" w:cstheme="majorHAnsi"/>
        </w:rPr>
        <w:lastRenderedPageBreak/>
        <w:t xml:space="preserve">experiences. </w:t>
      </w:r>
      <w:r w:rsidR="000903AD">
        <w:rPr>
          <w:rFonts w:asciiTheme="majorHAnsi" w:eastAsia="Times New Roman" w:hAnsiTheme="majorHAnsi" w:cstheme="majorHAnsi"/>
        </w:rPr>
        <w:br/>
      </w:r>
    </w:p>
    <w:p w14:paraId="406B34F3" w14:textId="02B40BB8"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 xml:space="preserve">The Badging Development </w:t>
      </w:r>
      <w:r w:rsidR="003A3FBA" w:rsidRPr="00E732B3">
        <w:rPr>
          <w:rFonts w:asciiTheme="majorHAnsi" w:eastAsia="Times New Roman" w:hAnsiTheme="majorHAnsi" w:cstheme="majorHAnsi"/>
        </w:rPr>
        <w:t>Committee</w:t>
      </w:r>
      <w:r w:rsidRPr="00E732B3">
        <w:rPr>
          <w:rFonts w:asciiTheme="majorHAnsi" w:eastAsia="Times New Roman" w:hAnsiTheme="majorHAnsi" w:cstheme="majorHAnsi"/>
        </w:rPr>
        <w:t xml:space="preserve">: </w:t>
      </w:r>
      <w:r w:rsidR="000903AD">
        <w:rPr>
          <w:rFonts w:asciiTheme="majorHAnsi" w:eastAsia="Times New Roman" w:hAnsiTheme="majorHAnsi" w:cstheme="majorHAnsi"/>
        </w:rPr>
        <w:t>This committee is r</w:t>
      </w:r>
      <w:r w:rsidRPr="00E732B3">
        <w:rPr>
          <w:rFonts w:asciiTheme="majorHAnsi" w:eastAsia="Times New Roman" w:hAnsiTheme="majorHAnsi" w:cstheme="majorHAnsi"/>
        </w:rPr>
        <w:t xml:space="preserve">esponsible for oversight </w:t>
      </w:r>
      <w:r w:rsidR="000903AD">
        <w:rPr>
          <w:rFonts w:asciiTheme="majorHAnsi" w:eastAsia="Times New Roman" w:hAnsiTheme="majorHAnsi" w:cstheme="majorHAnsi"/>
        </w:rPr>
        <w:t>of</w:t>
      </w:r>
      <w:r w:rsidRPr="00E732B3">
        <w:rPr>
          <w:rFonts w:asciiTheme="majorHAnsi" w:eastAsia="Times New Roman" w:hAnsiTheme="majorHAnsi" w:cstheme="majorHAnsi"/>
        </w:rPr>
        <w:t xml:space="preserve"> the development of badges that incorporate appropriate outcomes and pedagogy. The </w:t>
      </w:r>
      <w:r w:rsidR="003A3FBA" w:rsidRPr="00E732B3">
        <w:rPr>
          <w:rFonts w:asciiTheme="majorHAnsi" w:eastAsia="Times New Roman" w:hAnsiTheme="majorHAnsi" w:cstheme="majorHAnsi"/>
        </w:rPr>
        <w:t xml:space="preserve">committee </w:t>
      </w:r>
      <w:r w:rsidRPr="00E732B3">
        <w:rPr>
          <w:rFonts w:asciiTheme="majorHAnsi" w:eastAsia="Times New Roman" w:hAnsiTheme="majorHAnsi" w:cstheme="majorHAnsi"/>
        </w:rPr>
        <w:t xml:space="preserve">will evaluate and review the quality and continued appropriateness of badges. The </w:t>
      </w:r>
      <w:r w:rsidR="003A3FBA" w:rsidRPr="00E732B3">
        <w:rPr>
          <w:rFonts w:asciiTheme="majorHAnsi" w:eastAsia="Times New Roman" w:hAnsiTheme="majorHAnsi" w:cstheme="majorHAnsi"/>
        </w:rPr>
        <w:t xml:space="preserve">committee </w:t>
      </w:r>
      <w:r w:rsidRPr="00E732B3">
        <w:rPr>
          <w:rFonts w:asciiTheme="majorHAnsi" w:eastAsia="Times New Roman" w:hAnsiTheme="majorHAnsi" w:cstheme="majorHAnsi"/>
        </w:rPr>
        <w:t>will be composed of members nominated by their respective departments/programs. Membership shall consist of representatives from the areas listed below. If a representative from one of the listed areas cannot be found, an at-large member may be appointed in its place. Representative appointees will serve three-year terms and at-large appointees will serve one-year terms.</w:t>
      </w:r>
    </w:p>
    <w:p w14:paraId="260BC3A6" w14:textId="1467F86E" w:rsidR="003A3FBA" w:rsidRPr="00E732B3" w:rsidRDefault="003A3FBA" w:rsidP="003A3FBA">
      <w:pPr>
        <w:numPr>
          <w:ilvl w:val="2"/>
          <w:numId w:val="1"/>
        </w:numPr>
        <w:rPr>
          <w:rFonts w:asciiTheme="majorHAnsi" w:eastAsia="Times New Roman" w:hAnsiTheme="majorHAnsi" w:cstheme="majorHAnsi"/>
          <w:color w:val="FF0000"/>
        </w:rPr>
      </w:pPr>
      <w:r w:rsidRPr="00E732B3">
        <w:rPr>
          <w:rFonts w:asciiTheme="majorHAnsi" w:eastAsia="Times New Roman" w:hAnsiTheme="majorHAnsi" w:cstheme="majorHAnsi"/>
        </w:rPr>
        <w:t>Badging Administrator (Chair)</w:t>
      </w:r>
      <w:r w:rsidR="000903AD">
        <w:rPr>
          <w:rFonts w:asciiTheme="majorHAnsi" w:eastAsia="Times New Roman" w:hAnsiTheme="majorHAnsi" w:cstheme="majorHAnsi"/>
        </w:rPr>
        <w:t xml:space="preserve"> [ex-officio]</w:t>
      </w:r>
    </w:p>
    <w:p w14:paraId="406B34F4"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Robbins College of Business and Entrepreneurship</w:t>
      </w:r>
    </w:p>
    <w:p w14:paraId="406B34F5"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College of Education</w:t>
      </w:r>
    </w:p>
    <w:p w14:paraId="406B34F6"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College of Health and Behavioral Sciences</w:t>
      </w:r>
    </w:p>
    <w:p w14:paraId="406B34F7"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Werth College of Science, Technology and Math</w:t>
      </w:r>
    </w:p>
    <w:p w14:paraId="406B34F8"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College of Arts, Humanities and Social Sciences</w:t>
      </w:r>
    </w:p>
    <w:p w14:paraId="406B34FA"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TILT</w:t>
      </w:r>
    </w:p>
    <w:p w14:paraId="406B34FB"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Registrar’s Office</w:t>
      </w:r>
    </w:p>
    <w:p w14:paraId="56B09D6A" w14:textId="77777777" w:rsidR="009223CB" w:rsidRPr="00E732B3" w:rsidRDefault="00897C16" w:rsidP="009223CB">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Library</w:t>
      </w:r>
    </w:p>
    <w:p w14:paraId="406B34FC" w14:textId="222FBB49" w:rsidR="001F043E" w:rsidRPr="00E732B3" w:rsidRDefault="00312635" w:rsidP="009223CB">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Graduate School</w:t>
      </w:r>
    </w:p>
    <w:p w14:paraId="406B34FE" w14:textId="77777777" w:rsidR="001F043E" w:rsidRPr="00E732B3" w:rsidRDefault="001F043E">
      <w:pPr>
        <w:ind w:left="720"/>
        <w:rPr>
          <w:rFonts w:asciiTheme="majorHAnsi" w:eastAsia="Times New Roman" w:hAnsiTheme="majorHAnsi" w:cstheme="majorHAnsi"/>
        </w:rPr>
      </w:pPr>
    </w:p>
    <w:p w14:paraId="406B34FF" w14:textId="1C30A7D4"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Badges are created, maintained</w:t>
      </w:r>
      <w:r w:rsidR="00E732B3">
        <w:rPr>
          <w:rFonts w:asciiTheme="majorHAnsi" w:eastAsia="Times New Roman" w:hAnsiTheme="majorHAnsi" w:cstheme="majorHAnsi"/>
        </w:rPr>
        <w:t>,</w:t>
      </w:r>
      <w:r w:rsidRPr="00E732B3">
        <w:rPr>
          <w:rFonts w:asciiTheme="majorHAnsi" w:eastAsia="Times New Roman" w:hAnsiTheme="majorHAnsi" w:cstheme="majorHAnsi"/>
        </w:rPr>
        <w:t xml:space="preserve"> and awarded through the designated FHSU Badging Program and will include the following criteria, as approved:</w:t>
      </w:r>
    </w:p>
    <w:p w14:paraId="406B3500"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Title of the badge</w:t>
      </w:r>
    </w:p>
    <w:p w14:paraId="406B3501"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Description of the badge</w:t>
      </w:r>
    </w:p>
    <w:p w14:paraId="406B3502"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Learning outcomes/curriculum of the badge</w:t>
      </w:r>
    </w:p>
    <w:p w14:paraId="406B3503"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Criteria for awarding the badge</w:t>
      </w:r>
    </w:p>
    <w:p w14:paraId="406B3504"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Name of industry or professional bodies that have endorsed the badge (as appropriate).</w:t>
      </w:r>
      <w:r w:rsidRPr="00E732B3">
        <w:rPr>
          <w:rFonts w:asciiTheme="majorHAnsi" w:eastAsia="Times New Roman" w:hAnsiTheme="majorHAnsi" w:cstheme="majorHAnsi"/>
        </w:rPr>
        <w:br/>
      </w:r>
    </w:p>
    <w:p w14:paraId="406B3505" w14:textId="2B9D82EC"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The Badge Proposal must include the following:</w:t>
      </w:r>
      <w:r w:rsidR="00312635" w:rsidRPr="00E732B3">
        <w:rPr>
          <w:rFonts w:asciiTheme="majorHAnsi" w:eastAsia="Times New Roman" w:hAnsiTheme="majorHAnsi" w:cstheme="majorHAnsi"/>
        </w:rPr>
        <w:t xml:space="preserve"> </w:t>
      </w:r>
    </w:p>
    <w:p w14:paraId="406B3506"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A list of experiences/courses/activities to be completed to earn the badge</w:t>
      </w:r>
    </w:p>
    <w:p w14:paraId="406B3507"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Evidence of appropriate learning outcomes and assessment criteria</w:t>
      </w:r>
    </w:p>
    <w:p w14:paraId="406B3508"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Evidence that instructors, appropriate to the badge content, are available to teach/oversee</w:t>
      </w:r>
    </w:p>
    <w:p w14:paraId="406B3509"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Appointment of the appropriate professional who is responsible to validate and award the badge</w:t>
      </w:r>
    </w:p>
    <w:p w14:paraId="406B350A" w14:textId="54B45B18"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Description of participants eligible to earn the badge</w:t>
      </w:r>
    </w:p>
    <w:p w14:paraId="406B350B"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Designation of any stackable opportunities and criteria</w:t>
      </w:r>
    </w:p>
    <w:p w14:paraId="406B350C" w14:textId="2A4255A3" w:rsidR="001F043E" w:rsidRPr="00E732B3" w:rsidRDefault="00897C16">
      <w:pPr>
        <w:numPr>
          <w:ilvl w:val="1"/>
          <w:numId w:val="1"/>
        </w:numPr>
        <w:rPr>
          <w:rFonts w:asciiTheme="majorHAnsi" w:eastAsia="Times New Roman" w:hAnsiTheme="majorHAnsi" w:cstheme="majorHAnsi"/>
          <w:color w:val="FF0000"/>
        </w:rPr>
      </w:pPr>
      <w:r w:rsidRPr="00E732B3">
        <w:rPr>
          <w:rFonts w:asciiTheme="majorHAnsi" w:eastAsia="Times New Roman" w:hAnsiTheme="majorHAnsi" w:cstheme="majorHAnsi"/>
        </w:rPr>
        <w:t xml:space="preserve">Evidence/description of at least </w:t>
      </w:r>
      <w:r w:rsidR="00E732B3">
        <w:rPr>
          <w:rFonts w:asciiTheme="majorHAnsi" w:eastAsia="Times New Roman" w:hAnsiTheme="majorHAnsi" w:cstheme="majorHAnsi"/>
        </w:rPr>
        <w:t>4</w:t>
      </w:r>
      <w:r w:rsidRPr="00E732B3">
        <w:rPr>
          <w:rFonts w:asciiTheme="majorHAnsi" w:eastAsia="Times New Roman" w:hAnsiTheme="majorHAnsi" w:cstheme="majorHAnsi"/>
        </w:rPr>
        <w:t xml:space="preserve"> contact hours </w:t>
      </w:r>
    </w:p>
    <w:p w14:paraId="406B350D"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Criteria for time period for completion and termination of the badge.</w:t>
      </w:r>
      <w:r w:rsidRPr="00E732B3">
        <w:rPr>
          <w:rFonts w:asciiTheme="majorHAnsi" w:eastAsia="Times New Roman" w:hAnsiTheme="majorHAnsi" w:cstheme="majorHAnsi"/>
        </w:rPr>
        <w:br/>
      </w:r>
    </w:p>
    <w:p w14:paraId="406B350E" w14:textId="4F7B4C0F"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lastRenderedPageBreak/>
        <w:t xml:space="preserve">Badge proposals will be accepted throughout the year.  The </w:t>
      </w:r>
      <w:r w:rsidR="003A3FBA" w:rsidRPr="00E732B3">
        <w:rPr>
          <w:rFonts w:asciiTheme="majorHAnsi" w:eastAsia="Times New Roman" w:hAnsiTheme="majorHAnsi" w:cstheme="majorHAnsi"/>
        </w:rPr>
        <w:t xml:space="preserve">committee </w:t>
      </w:r>
      <w:r w:rsidRPr="00E732B3">
        <w:rPr>
          <w:rFonts w:asciiTheme="majorHAnsi" w:eastAsia="Times New Roman" w:hAnsiTheme="majorHAnsi" w:cstheme="majorHAnsi"/>
        </w:rPr>
        <w:t>will meet regularly during the fall and spring semesters to review badge proposals. The process is as follows:</w:t>
      </w:r>
    </w:p>
    <w:p w14:paraId="406B350F"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The Badge Coordinator will discuss and submit the proposal for the badge with the appropriate Department Chair or their direct supervisor.</w:t>
      </w:r>
    </w:p>
    <w:p w14:paraId="406B3510"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If multiple units are involved, the proposal is then submitted to the chairs of applicable departments (or director-level equivalents for units who are not departments) involved in offering the badge and seeks comment or guidance.</w:t>
      </w:r>
    </w:p>
    <w:p w14:paraId="406B3511"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The proposal is sent to the deans of all colleges involved in offering the badge.</w:t>
      </w:r>
    </w:p>
    <w:p w14:paraId="406B3512" w14:textId="4821C493"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 xml:space="preserve">The proposal is then submitted to the Badging Development </w:t>
      </w:r>
      <w:r w:rsidR="003A3FBA" w:rsidRPr="00E732B3">
        <w:rPr>
          <w:rFonts w:asciiTheme="majorHAnsi" w:eastAsia="Times New Roman" w:hAnsiTheme="majorHAnsi" w:cstheme="majorHAnsi"/>
        </w:rPr>
        <w:t>Committee</w:t>
      </w:r>
      <w:r w:rsidRPr="00E732B3">
        <w:rPr>
          <w:rFonts w:asciiTheme="majorHAnsi" w:eastAsia="Times New Roman" w:hAnsiTheme="majorHAnsi" w:cstheme="majorHAnsi"/>
        </w:rPr>
        <w:t xml:space="preserve"> who will:</w:t>
      </w:r>
    </w:p>
    <w:p w14:paraId="406B3513" w14:textId="77777777" w:rsidR="001F043E" w:rsidRPr="00E732B3" w:rsidRDefault="00897C16">
      <w:pPr>
        <w:numPr>
          <w:ilvl w:val="2"/>
          <w:numId w:val="2"/>
        </w:numPr>
        <w:rPr>
          <w:rFonts w:asciiTheme="majorHAnsi" w:eastAsia="Times New Roman" w:hAnsiTheme="majorHAnsi" w:cstheme="majorHAnsi"/>
        </w:rPr>
      </w:pPr>
      <w:r w:rsidRPr="00E732B3">
        <w:rPr>
          <w:rFonts w:asciiTheme="majorHAnsi" w:eastAsia="Times New Roman" w:hAnsiTheme="majorHAnsi" w:cstheme="majorHAnsi"/>
        </w:rPr>
        <w:t>Review the proposal</w:t>
      </w:r>
    </w:p>
    <w:p w14:paraId="406B3514" w14:textId="77777777" w:rsidR="001F043E" w:rsidRPr="00E732B3" w:rsidRDefault="00897C16">
      <w:pPr>
        <w:numPr>
          <w:ilvl w:val="2"/>
          <w:numId w:val="2"/>
        </w:numPr>
        <w:rPr>
          <w:rFonts w:asciiTheme="majorHAnsi" w:eastAsia="Times New Roman" w:hAnsiTheme="majorHAnsi" w:cstheme="majorHAnsi"/>
        </w:rPr>
      </w:pPr>
      <w:r w:rsidRPr="00E732B3">
        <w:rPr>
          <w:rFonts w:asciiTheme="majorHAnsi" w:eastAsia="Times New Roman" w:hAnsiTheme="majorHAnsi" w:cstheme="majorHAnsi"/>
        </w:rPr>
        <w:t>Deny or approve the proposal</w:t>
      </w:r>
    </w:p>
    <w:p w14:paraId="406B3515" w14:textId="77777777" w:rsidR="001F043E" w:rsidRPr="00E732B3" w:rsidRDefault="00897C16">
      <w:pPr>
        <w:numPr>
          <w:ilvl w:val="2"/>
          <w:numId w:val="2"/>
        </w:numPr>
        <w:rPr>
          <w:rFonts w:asciiTheme="majorHAnsi" w:eastAsia="Times New Roman" w:hAnsiTheme="majorHAnsi" w:cstheme="majorHAnsi"/>
        </w:rPr>
      </w:pPr>
      <w:r w:rsidRPr="00E732B3">
        <w:rPr>
          <w:rFonts w:asciiTheme="majorHAnsi" w:eastAsia="Times New Roman" w:hAnsiTheme="majorHAnsi" w:cstheme="majorHAnsi"/>
        </w:rPr>
        <w:t>If approved, the proposal is forwarded to the Associate Provost for Academic Affairs for university approval and listing.</w:t>
      </w:r>
    </w:p>
    <w:p w14:paraId="406B3516" w14:textId="77777777" w:rsidR="001F043E" w:rsidRPr="00E732B3" w:rsidRDefault="00897C16">
      <w:pPr>
        <w:numPr>
          <w:ilvl w:val="1"/>
          <w:numId w:val="2"/>
        </w:numPr>
        <w:rPr>
          <w:rFonts w:asciiTheme="majorHAnsi" w:eastAsia="Times New Roman" w:hAnsiTheme="majorHAnsi" w:cstheme="majorHAnsi"/>
        </w:rPr>
      </w:pPr>
      <w:r w:rsidRPr="00E732B3">
        <w:rPr>
          <w:rFonts w:asciiTheme="majorHAnsi" w:eastAsia="Times New Roman" w:hAnsiTheme="majorHAnsi" w:cstheme="majorHAnsi"/>
        </w:rPr>
        <w:t>The Badge Coordinator works with the Badge Administrator to create the digital version of the badge once all approvals are received.</w:t>
      </w:r>
    </w:p>
    <w:p w14:paraId="406B3517" w14:textId="77777777" w:rsidR="001F043E" w:rsidRPr="00E732B3" w:rsidRDefault="00897C16">
      <w:pPr>
        <w:numPr>
          <w:ilvl w:val="1"/>
          <w:numId w:val="2"/>
        </w:numPr>
        <w:rPr>
          <w:rFonts w:asciiTheme="majorHAnsi" w:eastAsia="Times New Roman" w:hAnsiTheme="majorHAnsi" w:cstheme="majorHAnsi"/>
        </w:rPr>
      </w:pPr>
      <w:r w:rsidRPr="00E732B3">
        <w:rPr>
          <w:rFonts w:asciiTheme="majorHAnsi" w:eastAsia="Times New Roman" w:hAnsiTheme="majorHAnsi" w:cstheme="majorHAnsi"/>
        </w:rPr>
        <w:t>Once created, the badge may be offered.</w:t>
      </w:r>
    </w:p>
    <w:p w14:paraId="406B3519" w14:textId="77777777" w:rsidR="001F043E" w:rsidRPr="00E732B3" w:rsidRDefault="001F043E">
      <w:pPr>
        <w:ind w:left="720"/>
        <w:rPr>
          <w:rFonts w:asciiTheme="majorHAnsi" w:eastAsia="Times New Roman" w:hAnsiTheme="majorHAnsi" w:cstheme="majorHAnsi"/>
        </w:rPr>
      </w:pPr>
    </w:p>
    <w:p w14:paraId="406B351A" w14:textId="77777777"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Participants</w:t>
      </w:r>
    </w:p>
    <w:p w14:paraId="406B351B"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Badges are available to current FHSU students, staff, and faculty.</w:t>
      </w:r>
    </w:p>
    <w:p w14:paraId="406B351C" w14:textId="0C3F81C3"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Corporate badge proposals are open and under discussion.</w:t>
      </w:r>
    </w:p>
    <w:p w14:paraId="7B61C7AA" w14:textId="710153CB" w:rsidR="00FA4A3B" w:rsidRPr="00E732B3" w:rsidRDefault="00FA4A3B">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 xml:space="preserve">Badges may also be proposed from university affiliates </w:t>
      </w:r>
      <w:r w:rsidR="00335369" w:rsidRPr="00E732B3">
        <w:rPr>
          <w:rFonts w:asciiTheme="majorHAnsi" w:eastAsia="Times New Roman" w:hAnsiTheme="majorHAnsi" w:cstheme="majorHAnsi"/>
        </w:rPr>
        <w:t>that include any  attendees who register and pay.</w:t>
      </w:r>
    </w:p>
    <w:p w14:paraId="406B351D" w14:textId="19457F6A"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Participants must complete a request form for each badge they intend to pursue.</w:t>
      </w:r>
    </w:p>
    <w:p w14:paraId="4EBA23B6" w14:textId="1A35B564" w:rsidR="003A3FBA"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Students who are enrolled in a degree program at FHSU while pursuing a badge may use their coursework to complete a badge, if that coursework is so identified in the badge criteria.</w:t>
      </w:r>
    </w:p>
    <w:p w14:paraId="406B351F" w14:textId="0365F4D2" w:rsidR="001F043E" w:rsidRPr="00E732B3" w:rsidRDefault="00897C16" w:rsidP="003A3FBA">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 xml:space="preserve">Participants may use past courses/experiences/activities completed at FHSU to earn a badge, if approved by the </w:t>
      </w:r>
      <w:r w:rsidR="00202031" w:rsidRPr="00E732B3">
        <w:rPr>
          <w:rFonts w:asciiTheme="majorHAnsi" w:eastAsia="Times New Roman" w:hAnsiTheme="majorHAnsi" w:cstheme="majorHAnsi"/>
        </w:rPr>
        <w:t xml:space="preserve">Badge </w:t>
      </w:r>
      <w:r w:rsidRPr="00E732B3">
        <w:rPr>
          <w:rFonts w:asciiTheme="majorHAnsi" w:eastAsia="Times New Roman" w:hAnsiTheme="majorHAnsi" w:cstheme="majorHAnsi"/>
        </w:rPr>
        <w:t xml:space="preserve">Coordinator. </w:t>
      </w:r>
    </w:p>
    <w:p w14:paraId="406B3522" w14:textId="77777777" w:rsidR="001F043E" w:rsidRPr="00E732B3" w:rsidRDefault="001F043E">
      <w:pPr>
        <w:ind w:left="720"/>
        <w:rPr>
          <w:rFonts w:asciiTheme="majorHAnsi" w:eastAsia="Times New Roman" w:hAnsiTheme="majorHAnsi" w:cstheme="majorHAnsi"/>
        </w:rPr>
      </w:pPr>
    </w:p>
    <w:p w14:paraId="406B3523" w14:textId="77777777"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Time to Completion</w:t>
      </w:r>
    </w:p>
    <w:p w14:paraId="406B3524" w14:textId="5DF7F45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Criteria for the time-period for completion of a badge, including those designated as stackable, must be outlined in the Badge Proposal.</w:t>
      </w:r>
      <w:r w:rsidR="003A3FBA" w:rsidRPr="00E732B3">
        <w:rPr>
          <w:rFonts w:asciiTheme="majorHAnsi" w:eastAsia="Times New Roman" w:hAnsiTheme="majorHAnsi" w:cstheme="majorHAnsi"/>
        </w:rPr>
        <w:t xml:space="preserve"> </w:t>
      </w:r>
    </w:p>
    <w:p w14:paraId="3142ECF8" w14:textId="31C960BC" w:rsidR="003A3FBA" w:rsidRPr="00E732B3" w:rsidRDefault="00897C16">
      <w:pPr>
        <w:numPr>
          <w:ilvl w:val="1"/>
          <w:numId w:val="1"/>
        </w:numPr>
        <w:rPr>
          <w:rFonts w:asciiTheme="majorHAnsi" w:eastAsia="Times New Roman" w:hAnsiTheme="majorHAnsi" w:cstheme="majorHAnsi"/>
          <w:color w:val="FF0000"/>
        </w:rPr>
      </w:pPr>
      <w:r w:rsidRPr="00E732B3">
        <w:rPr>
          <w:rFonts w:asciiTheme="majorHAnsi" w:eastAsia="Times New Roman" w:hAnsiTheme="majorHAnsi" w:cstheme="majorHAnsi"/>
        </w:rPr>
        <w:t xml:space="preserve">Time periods for completion </w:t>
      </w:r>
      <w:r w:rsidR="003A3FBA" w:rsidRPr="00E732B3">
        <w:rPr>
          <w:rFonts w:asciiTheme="majorHAnsi" w:eastAsia="Times New Roman" w:hAnsiTheme="majorHAnsi" w:cstheme="majorHAnsi"/>
        </w:rPr>
        <w:t xml:space="preserve">will end upon </w:t>
      </w:r>
      <w:r w:rsidRPr="00E732B3">
        <w:rPr>
          <w:rFonts w:asciiTheme="majorHAnsi" w:eastAsia="Times New Roman" w:hAnsiTheme="majorHAnsi" w:cstheme="majorHAnsi"/>
        </w:rPr>
        <w:t>graduation for current student(s), or termination of employment for staff and faculty</w:t>
      </w:r>
      <w:r w:rsidR="003A3FBA" w:rsidRPr="00E732B3">
        <w:rPr>
          <w:rFonts w:asciiTheme="majorHAnsi" w:eastAsia="Times New Roman" w:hAnsiTheme="majorHAnsi" w:cstheme="majorHAnsi"/>
        </w:rPr>
        <w:t xml:space="preserve">, except as noted in </w:t>
      </w:r>
      <w:r w:rsidR="00E732B3">
        <w:rPr>
          <w:rFonts w:asciiTheme="majorHAnsi" w:eastAsia="Times New Roman" w:hAnsiTheme="majorHAnsi" w:cstheme="majorHAnsi"/>
        </w:rPr>
        <w:t>c</w:t>
      </w:r>
      <w:r w:rsidR="003A3FBA" w:rsidRPr="00E732B3">
        <w:rPr>
          <w:rFonts w:asciiTheme="majorHAnsi" w:eastAsia="Times New Roman" w:hAnsiTheme="majorHAnsi" w:cstheme="majorHAnsi"/>
        </w:rPr>
        <w:t xml:space="preserve"> or </w:t>
      </w:r>
      <w:r w:rsidR="00E732B3">
        <w:rPr>
          <w:rFonts w:asciiTheme="majorHAnsi" w:eastAsia="Times New Roman" w:hAnsiTheme="majorHAnsi" w:cstheme="majorHAnsi"/>
        </w:rPr>
        <w:t>d below</w:t>
      </w:r>
      <w:r w:rsidRPr="00E732B3">
        <w:rPr>
          <w:rFonts w:asciiTheme="majorHAnsi" w:eastAsia="Times New Roman" w:hAnsiTheme="majorHAnsi" w:cstheme="majorHAnsi"/>
        </w:rPr>
        <w:t>.</w:t>
      </w:r>
      <w:r w:rsidR="003A3FBA" w:rsidRPr="00E732B3">
        <w:rPr>
          <w:rFonts w:asciiTheme="majorHAnsi" w:eastAsia="Times New Roman" w:hAnsiTheme="majorHAnsi" w:cstheme="majorHAnsi"/>
        </w:rPr>
        <w:t xml:space="preserve"> </w:t>
      </w:r>
    </w:p>
    <w:p w14:paraId="406B3525" w14:textId="38A6855D" w:rsidR="001F043E" w:rsidRPr="00E732B3" w:rsidRDefault="003A3FBA">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 xml:space="preserve">Students who immediately enter another degree program may continue working on a badge with the approval of the Badge Coordinator provided the badge requirements are appropriate to the new degree. </w:t>
      </w:r>
      <w:r w:rsidR="00E732B3" w:rsidRPr="00E732B3">
        <w:rPr>
          <w:rFonts w:asciiTheme="majorHAnsi" w:eastAsia="Times New Roman" w:hAnsiTheme="majorHAnsi" w:cstheme="majorHAnsi"/>
        </w:rPr>
        <w:t xml:space="preserve">(e.g. </w:t>
      </w:r>
      <w:r w:rsidRPr="00E732B3">
        <w:rPr>
          <w:rFonts w:asciiTheme="majorHAnsi" w:eastAsia="Times New Roman" w:hAnsiTheme="majorHAnsi" w:cstheme="majorHAnsi"/>
        </w:rPr>
        <w:t>AGS-&gt;BGS; MS-&gt;</w:t>
      </w:r>
      <w:proofErr w:type="spellStart"/>
      <w:r w:rsidRPr="00E732B3">
        <w:rPr>
          <w:rFonts w:asciiTheme="majorHAnsi" w:eastAsia="Times New Roman" w:hAnsiTheme="majorHAnsi" w:cstheme="majorHAnsi"/>
        </w:rPr>
        <w:t>EdS</w:t>
      </w:r>
      <w:proofErr w:type="spellEnd"/>
      <w:r w:rsidR="00E732B3" w:rsidRPr="00E732B3">
        <w:rPr>
          <w:rFonts w:asciiTheme="majorHAnsi" w:eastAsia="Times New Roman" w:hAnsiTheme="majorHAnsi" w:cstheme="majorHAnsi"/>
        </w:rPr>
        <w:t>).</w:t>
      </w:r>
      <w:r w:rsidRPr="00E732B3">
        <w:rPr>
          <w:rFonts w:asciiTheme="majorHAnsi" w:eastAsia="Times New Roman" w:hAnsiTheme="majorHAnsi" w:cstheme="majorHAnsi"/>
        </w:rPr>
        <w:t xml:space="preserve"> </w:t>
      </w:r>
    </w:p>
    <w:p w14:paraId="0EB0491A" w14:textId="2A1B9B0C" w:rsidR="003A3FBA" w:rsidRPr="00E732B3" w:rsidRDefault="003A3FBA">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 xml:space="preserve">Staff or faculty who terminate a position to accept another position with the university or foundation may continue work on a badge. </w:t>
      </w:r>
    </w:p>
    <w:p w14:paraId="406B3526" w14:textId="7487AB0F" w:rsidR="001F043E" w:rsidRPr="00E732B3" w:rsidRDefault="001F043E">
      <w:pPr>
        <w:rPr>
          <w:rFonts w:asciiTheme="majorHAnsi" w:eastAsia="Times New Roman" w:hAnsiTheme="majorHAnsi" w:cstheme="majorHAnsi"/>
          <w:strike/>
          <w:color w:val="FF0000"/>
        </w:rPr>
      </w:pPr>
    </w:p>
    <w:p w14:paraId="406B3527" w14:textId="77777777"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Evaluation and Review of Badges:</w:t>
      </w:r>
    </w:p>
    <w:p w14:paraId="406B3528" w14:textId="675712C1"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lastRenderedPageBreak/>
        <w:t xml:space="preserve">The Badging Development </w:t>
      </w:r>
      <w:r w:rsidR="003A3FBA" w:rsidRPr="00E732B3">
        <w:rPr>
          <w:rFonts w:asciiTheme="majorHAnsi" w:eastAsia="Times New Roman" w:hAnsiTheme="majorHAnsi" w:cstheme="majorHAnsi"/>
        </w:rPr>
        <w:t xml:space="preserve">Committee </w:t>
      </w:r>
      <w:r w:rsidRPr="00E732B3">
        <w:rPr>
          <w:rFonts w:asciiTheme="majorHAnsi" w:eastAsia="Times New Roman" w:hAnsiTheme="majorHAnsi" w:cstheme="majorHAnsi"/>
        </w:rPr>
        <w:t>will be responsible for the development and oversight of content for FHSU badges.</w:t>
      </w:r>
    </w:p>
    <w:p w14:paraId="406B3529" w14:textId="12776B61"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A minimum review of the quality of each badge happens every 3 years and includes, but is not limited to:</w:t>
      </w:r>
      <w:r w:rsidR="003A3FBA" w:rsidRPr="00E732B3">
        <w:rPr>
          <w:rFonts w:asciiTheme="majorHAnsi" w:eastAsia="Times New Roman" w:hAnsiTheme="majorHAnsi" w:cstheme="majorHAnsi"/>
        </w:rPr>
        <w:t xml:space="preserve"> </w:t>
      </w:r>
    </w:p>
    <w:p w14:paraId="406B352A"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The number of participants</w:t>
      </w:r>
    </w:p>
    <w:p w14:paraId="406B352B"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The relevance of the skill(s) identified in the learning outcome(s) of each badge</w:t>
      </w:r>
    </w:p>
    <w:p w14:paraId="406B352C"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Appropriateness of the components of the badge to demonstrate those skills</w:t>
      </w:r>
    </w:p>
    <w:p w14:paraId="406B352D"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Feedback from participants via survey at the completion of the badge</w:t>
      </w:r>
    </w:p>
    <w:p w14:paraId="406B352E"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Success of industry or professional partnership/s, including feedback from partner/s (as appropriate)</w:t>
      </w:r>
    </w:p>
    <w:p w14:paraId="406B352F"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Suggested areas for improvement</w:t>
      </w:r>
    </w:p>
    <w:p w14:paraId="406B3530"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Request and justification for continuation</w:t>
      </w:r>
    </w:p>
    <w:p w14:paraId="406B3531" w14:textId="77777777" w:rsidR="001F043E" w:rsidRPr="00E732B3" w:rsidRDefault="00897C16">
      <w:pPr>
        <w:numPr>
          <w:ilvl w:val="2"/>
          <w:numId w:val="1"/>
        </w:numPr>
        <w:rPr>
          <w:rFonts w:asciiTheme="majorHAnsi" w:eastAsia="Times New Roman" w:hAnsiTheme="majorHAnsi" w:cstheme="majorHAnsi"/>
        </w:rPr>
      </w:pPr>
      <w:r w:rsidRPr="00E732B3">
        <w:rPr>
          <w:rFonts w:asciiTheme="majorHAnsi" w:eastAsia="Times New Roman" w:hAnsiTheme="majorHAnsi" w:cstheme="majorHAnsi"/>
        </w:rPr>
        <w:t>Any additional resources needed to continue the badge, if necessary</w:t>
      </w:r>
      <w:r w:rsidRPr="00E732B3">
        <w:rPr>
          <w:rFonts w:asciiTheme="majorHAnsi" w:eastAsia="Times New Roman" w:hAnsiTheme="majorHAnsi" w:cstheme="majorHAnsi"/>
        </w:rPr>
        <w:br/>
      </w:r>
    </w:p>
    <w:p w14:paraId="406B3532" w14:textId="77777777" w:rsidR="001F043E" w:rsidRPr="00E732B3" w:rsidRDefault="00897C16">
      <w:pPr>
        <w:numPr>
          <w:ilvl w:val="0"/>
          <w:numId w:val="1"/>
        </w:numPr>
        <w:rPr>
          <w:rFonts w:asciiTheme="majorHAnsi" w:eastAsia="Times New Roman" w:hAnsiTheme="majorHAnsi" w:cstheme="majorHAnsi"/>
        </w:rPr>
      </w:pPr>
      <w:r w:rsidRPr="00E732B3">
        <w:rPr>
          <w:rFonts w:asciiTheme="majorHAnsi" w:eastAsia="Times New Roman" w:hAnsiTheme="majorHAnsi" w:cstheme="majorHAnsi"/>
        </w:rPr>
        <w:t>Sunset Clause:</w:t>
      </w:r>
    </w:p>
    <w:p w14:paraId="406B3533" w14:textId="0A5F25FC"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 xml:space="preserve">At the time of the proposal, the Badging Development </w:t>
      </w:r>
      <w:r w:rsidR="003A3FBA" w:rsidRPr="00E732B3">
        <w:rPr>
          <w:rFonts w:asciiTheme="majorHAnsi" w:eastAsia="Times New Roman" w:hAnsiTheme="majorHAnsi" w:cstheme="majorHAnsi"/>
        </w:rPr>
        <w:t>Committee</w:t>
      </w:r>
      <w:r w:rsidRPr="00E732B3">
        <w:rPr>
          <w:rFonts w:asciiTheme="majorHAnsi" w:eastAsia="Times New Roman" w:hAnsiTheme="majorHAnsi" w:cstheme="majorHAnsi"/>
        </w:rPr>
        <w:t xml:space="preserve"> must set the criteria for termination of a badge and outline the communication plan to the holders of the badge.</w:t>
      </w:r>
    </w:p>
    <w:p w14:paraId="406B3534"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Badges may be terminated based on the determination of the Evaluation and Review process, regardless of the specifications of the sunset clause.</w:t>
      </w:r>
    </w:p>
    <w:p w14:paraId="406B3535" w14:textId="77777777" w:rsidR="001F043E" w:rsidRPr="00E732B3" w:rsidRDefault="00897C16">
      <w:pPr>
        <w:numPr>
          <w:ilvl w:val="1"/>
          <w:numId w:val="1"/>
        </w:numPr>
        <w:rPr>
          <w:rFonts w:asciiTheme="majorHAnsi" w:eastAsia="Times New Roman" w:hAnsiTheme="majorHAnsi" w:cstheme="majorHAnsi"/>
        </w:rPr>
      </w:pPr>
      <w:r w:rsidRPr="00E732B3">
        <w:rPr>
          <w:rFonts w:asciiTheme="majorHAnsi" w:eastAsia="Times New Roman" w:hAnsiTheme="majorHAnsi" w:cstheme="majorHAnsi"/>
        </w:rPr>
        <w:t xml:space="preserve">In either case, the termination or sunset of a badge must include provisions for completion by current participants. </w:t>
      </w:r>
    </w:p>
    <w:p w14:paraId="406B3536" w14:textId="77777777" w:rsidR="001F043E" w:rsidRPr="00E732B3" w:rsidRDefault="001F043E">
      <w:pPr>
        <w:rPr>
          <w:rFonts w:asciiTheme="majorHAnsi" w:eastAsia="Times New Roman" w:hAnsiTheme="majorHAnsi" w:cstheme="majorHAnsi"/>
        </w:rPr>
      </w:pPr>
    </w:p>
    <w:p w14:paraId="406B3537" w14:textId="77777777" w:rsidR="001F043E" w:rsidRPr="00E732B3" w:rsidRDefault="001F043E">
      <w:pPr>
        <w:rPr>
          <w:rFonts w:asciiTheme="majorHAnsi" w:hAnsiTheme="majorHAnsi" w:cstheme="majorHAnsi"/>
        </w:rPr>
      </w:pPr>
    </w:p>
    <w:sectPr w:rsidR="001F043E" w:rsidRPr="00E732B3">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84129" w14:textId="77777777" w:rsidR="000F4270" w:rsidRDefault="000F4270">
      <w:pPr>
        <w:spacing w:line="240" w:lineRule="auto"/>
      </w:pPr>
      <w:r>
        <w:separator/>
      </w:r>
    </w:p>
  </w:endnote>
  <w:endnote w:type="continuationSeparator" w:id="0">
    <w:p w14:paraId="6B332FE2" w14:textId="77777777" w:rsidR="000F4270" w:rsidRDefault="000F4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896AF" w14:textId="77777777" w:rsidR="000F4270" w:rsidRDefault="000F4270">
      <w:pPr>
        <w:spacing w:line="240" w:lineRule="auto"/>
      </w:pPr>
      <w:r>
        <w:separator/>
      </w:r>
    </w:p>
  </w:footnote>
  <w:footnote w:type="continuationSeparator" w:id="0">
    <w:p w14:paraId="6454F663" w14:textId="77777777" w:rsidR="000F4270" w:rsidRDefault="000F4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353C" w14:textId="77777777" w:rsidR="000F4270" w:rsidRDefault="000F42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03CCE"/>
    <w:multiLevelType w:val="multilevel"/>
    <w:tmpl w:val="9BB61F9A"/>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bullet"/>
      <w:lvlText w:val="➢"/>
      <w:lvlJc w:val="left"/>
      <w:pPr>
        <w:ind w:left="2160" w:hanging="360"/>
      </w:pPr>
      <w:rPr>
        <w:color w:val="auto"/>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E04BE8"/>
    <w:multiLevelType w:val="multilevel"/>
    <w:tmpl w:val="7AE0704A"/>
    <w:lvl w:ilvl="0">
      <w:start w:val="6"/>
      <w:numFmt w:val="decimal"/>
      <w:lvlText w:val="%1."/>
      <w:lvlJc w:val="left"/>
      <w:pPr>
        <w:ind w:left="720" w:hanging="360"/>
      </w:pPr>
      <w:rPr>
        <w:u w:val="none"/>
      </w:rPr>
    </w:lvl>
    <w:lvl w:ilvl="1">
      <w:start w:val="4"/>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3E"/>
    <w:rsid w:val="00015CD1"/>
    <w:rsid w:val="000523C6"/>
    <w:rsid w:val="000903AD"/>
    <w:rsid w:val="000E166A"/>
    <w:rsid w:val="000F4270"/>
    <w:rsid w:val="001821C8"/>
    <w:rsid w:val="0019070C"/>
    <w:rsid w:val="001F043E"/>
    <w:rsid w:val="00202031"/>
    <w:rsid w:val="002A25BB"/>
    <w:rsid w:val="002D1D61"/>
    <w:rsid w:val="0030415A"/>
    <w:rsid w:val="00312635"/>
    <w:rsid w:val="00327674"/>
    <w:rsid w:val="00335369"/>
    <w:rsid w:val="00352E8D"/>
    <w:rsid w:val="003A3FBA"/>
    <w:rsid w:val="00573EA1"/>
    <w:rsid w:val="005B6298"/>
    <w:rsid w:val="005F3FCB"/>
    <w:rsid w:val="00647216"/>
    <w:rsid w:val="006E5E6D"/>
    <w:rsid w:val="007450AF"/>
    <w:rsid w:val="007676AC"/>
    <w:rsid w:val="007D10B4"/>
    <w:rsid w:val="0085454F"/>
    <w:rsid w:val="00897C16"/>
    <w:rsid w:val="009223CB"/>
    <w:rsid w:val="00A511C0"/>
    <w:rsid w:val="00AD73CF"/>
    <w:rsid w:val="00B8260B"/>
    <w:rsid w:val="00B96316"/>
    <w:rsid w:val="00BE2E10"/>
    <w:rsid w:val="00C236FF"/>
    <w:rsid w:val="00CD3812"/>
    <w:rsid w:val="00E376C6"/>
    <w:rsid w:val="00E732B3"/>
    <w:rsid w:val="00E960C5"/>
    <w:rsid w:val="00F37D10"/>
    <w:rsid w:val="00FA4A3B"/>
    <w:rsid w:val="23F58068"/>
    <w:rsid w:val="644B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34E7"/>
  <w15:docId w15:val="{BBDCA846-CB42-48D2-B4D3-E1E76121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3A3FBA"/>
    <w:rPr>
      <w:b/>
      <w:bCs/>
    </w:rPr>
  </w:style>
  <w:style w:type="paragraph" w:styleId="BalloonText">
    <w:name w:val="Balloon Text"/>
    <w:basedOn w:val="Normal"/>
    <w:link w:val="BalloonTextChar"/>
    <w:uiPriority w:val="99"/>
    <w:semiHidden/>
    <w:unhideWhenUsed/>
    <w:rsid w:val="003A3F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FBA"/>
    <w:rPr>
      <w:rFonts w:ascii="Segoe UI" w:hAnsi="Segoe UI" w:cs="Segoe UI"/>
      <w:sz w:val="18"/>
      <w:szCs w:val="18"/>
    </w:rPr>
  </w:style>
  <w:style w:type="paragraph" w:styleId="ListParagraph">
    <w:name w:val="List Paragraph"/>
    <w:basedOn w:val="Normal"/>
    <w:uiPriority w:val="34"/>
    <w:qFormat/>
    <w:rsid w:val="003A3FBA"/>
    <w:pPr>
      <w:ind w:left="720"/>
      <w:contextualSpacing/>
    </w:pPr>
  </w:style>
  <w:style w:type="character" w:styleId="CommentReference">
    <w:name w:val="annotation reference"/>
    <w:basedOn w:val="DefaultParagraphFont"/>
    <w:uiPriority w:val="99"/>
    <w:semiHidden/>
    <w:unhideWhenUsed/>
    <w:rsid w:val="00C236FF"/>
    <w:rPr>
      <w:sz w:val="16"/>
      <w:szCs w:val="16"/>
    </w:rPr>
  </w:style>
  <w:style w:type="paragraph" w:styleId="CommentText">
    <w:name w:val="annotation text"/>
    <w:basedOn w:val="Normal"/>
    <w:link w:val="CommentTextChar"/>
    <w:uiPriority w:val="99"/>
    <w:semiHidden/>
    <w:unhideWhenUsed/>
    <w:rsid w:val="00C236FF"/>
    <w:pPr>
      <w:spacing w:line="240" w:lineRule="auto"/>
    </w:pPr>
    <w:rPr>
      <w:sz w:val="20"/>
      <w:szCs w:val="20"/>
    </w:rPr>
  </w:style>
  <w:style w:type="character" w:customStyle="1" w:styleId="CommentTextChar">
    <w:name w:val="Comment Text Char"/>
    <w:basedOn w:val="DefaultParagraphFont"/>
    <w:link w:val="CommentText"/>
    <w:uiPriority w:val="99"/>
    <w:semiHidden/>
    <w:rsid w:val="00C236FF"/>
    <w:rPr>
      <w:sz w:val="20"/>
      <w:szCs w:val="20"/>
    </w:rPr>
  </w:style>
  <w:style w:type="paragraph" w:styleId="CommentSubject">
    <w:name w:val="annotation subject"/>
    <w:basedOn w:val="CommentText"/>
    <w:next w:val="CommentText"/>
    <w:link w:val="CommentSubjectChar"/>
    <w:uiPriority w:val="99"/>
    <w:semiHidden/>
    <w:unhideWhenUsed/>
    <w:rsid w:val="00C236FF"/>
    <w:rPr>
      <w:b/>
      <w:bCs/>
    </w:rPr>
  </w:style>
  <w:style w:type="character" w:customStyle="1" w:styleId="CommentSubjectChar">
    <w:name w:val="Comment Subject Char"/>
    <w:basedOn w:val="CommentTextChar"/>
    <w:link w:val="CommentSubject"/>
    <w:uiPriority w:val="99"/>
    <w:semiHidden/>
    <w:rsid w:val="00C236FF"/>
    <w:rPr>
      <w:b/>
      <w:bCs/>
      <w:sz w:val="20"/>
      <w:szCs w:val="20"/>
    </w:rPr>
  </w:style>
  <w:style w:type="character" w:styleId="Hyperlink">
    <w:name w:val="Hyperlink"/>
    <w:basedOn w:val="DefaultParagraphFont"/>
    <w:uiPriority w:val="99"/>
    <w:unhideWhenUsed/>
    <w:rsid w:val="000F4270"/>
    <w:rPr>
      <w:color w:val="0000FF" w:themeColor="hyperlink"/>
      <w:u w:val="single"/>
    </w:rPr>
  </w:style>
  <w:style w:type="character" w:styleId="UnresolvedMention">
    <w:name w:val="Unresolved Mention"/>
    <w:basedOn w:val="DefaultParagraphFont"/>
    <w:uiPriority w:val="99"/>
    <w:semiHidden/>
    <w:unhideWhenUsed/>
    <w:rsid w:val="000F4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F7EA369C86654A82BC09A3B26A7216" ma:contentTypeVersion="14" ma:contentTypeDescription="Create a new document." ma:contentTypeScope="" ma:versionID="73a170925784cf334cc07c7ff2e308a5">
  <xsd:schema xmlns:xsd="http://www.w3.org/2001/XMLSchema" xmlns:xs="http://www.w3.org/2001/XMLSchema" xmlns:p="http://schemas.microsoft.com/office/2006/metadata/properties" xmlns:ns1="http://schemas.microsoft.com/sharepoint/v3" xmlns:ns3="4eff5c23-2b70-4773-bba6-6a53aec754e1" xmlns:ns4="90f301af-6cc2-44cf-bb3c-9a2bea19c96a" targetNamespace="http://schemas.microsoft.com/office/2006/metadata/properties" ma:root="true" ma:fieldsID="ebac5c056000d45d2d1fb6c1777b0471" ns1:_="" ns3:_="" ns4:_="">
    <xsd:import namespace="http://schemas.microsoft.com/sharepoint/v3"/>
    <xsd:import namespace="4eff5c23-2b70-4773-bba6-6a53aec754e1"/>
    <xsd:import namespace="90f301af-6cc2-44cf-bb3c-9a2bea19c9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f5c23-2b70-4773-bba6-6a53aec75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301af-6cc2-44cf-bb3c-9a2bea19c9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4A8F6-1E86-4F08-BF22-A1DA2D98CFEB}">
  <ds:schemaRefs>
    <ds:schemaRef ds:uri="http://schemas.microsoft.com/sharepoint/v3/contenttype/forms"/>
  </ds:schemaRefs>
</ds:datastoreItem>
</file>

<file path=customXml/itemProps2.xml><?xml version="1.0" encoding="utf-8"?>
<ds:datastoreItem xmlns:ds="http://schemas.openxmlformats.org/officeDocument/2006/customXml" ds:itemID="{B971D42B-8399-4220-9648-D935BDB35FE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90f301af-6cc2-44cf-bb3c-9a2bea19c96a"/>
    <ds:schemaRef ds:uri="4eff5c23-2b70-4773-bba6-6a53aec754e1"/>
    <ds:schemaRef ds:uri="http://www.w3.org/XML/1998/namespace"/>
  </ds:schemaRefs>
</ds:datastoreItem>
</file>

<file path=customXml/itemProps3.xml><?xml version="1.0" encoding="utf-8"?>
<ds:datastoreItem xmlns:ds="http://schemas.openxmlformats.org/officeDocument/2006/customXml" ds:itemID="{4819A502-EA18-4FD4-83F7-7A8864BD7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ff5c23-2b70-4773-bba6-6a53aec754e1"/>
    <ds:schemaRef ds:uri="90f301af-6cc2-44cf-bb3c-9a2bea19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Tincknell</dc:creator>
  <cp:keywords/>
  <dc:description/>
  <cp:lastModifiedBy>Marcus Porter</cp:lastModifiedBy>
  <cp:revision>2</cp:revision>
  <dcterms:created xsi:type="dcterms:W3CDTF">2021-08-17T13:03:00Z</dcterms:created>
  <dcterms:modified xsi:type="dcterms:W3CDTF">2021-08-17T13:03:00Z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0x010100EDF7EA369C86654A82BC09A3B26A7216</vt:lpwstr>
  </property>
</Properties>
</file>